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563" w:rsidRPr="00336563" w:rsidRDefault="00336563" w:rsidP="00336563">
      <w:pPr>
        <w:spacing w:after="0" w:line="254" w:lineRule="auto"/>
        <w:rPr>
          <w:rFonts w:ascii="Calibri" w:eastAsia="Calibri" w:hAnsi="Calibri" w:cs="Times New Roman"/>
          <w:u w:val="single"/>
        </w:rPr>
      </w:pPr>
      <w:r w:rsidRPr="00336563">
        <w:rPr>
          <w:rFonts w:ascii="Calibri" w:eastAsia="Calibri" w:hAnsi="Calibri" w:cs="Times New Roman"/>
          <w:u w:val="single"/>
        </w:rPr>
        <w:t>Leitfaden „Angemessen kommunizieren“</w:t>
      </w:r>
    </w:p>
    <w:p w:rsidR="00336563" w:rsidRPr="00336563" w:rsidRDefault="00336563" w:rsidP="00336563">
      <w:pPr>
        <w:spacing w:after="0" w:line="254" w:lineRule="auto"/>
        <w:rPr>
          <w:rFonts w:ascii="Calibri" w:eastAsia="Calibri" w:hAnsi="Calibri" w:cs="Times New Roman"/>
          <w:u w:val="single"/>
        </w:rPr>
      </w:pPr>
    </w:p>
    <w:p w:rsidR="00336563" w:rsidRPr="00336563" w:rsidRDefault="00336563" w:rsidP="00336563">
      <w:pPr>
        <w:spacing w:after="0" w:line="254" w:lineRule="auto"/>
        <w:rPr>
          <w:rFonts w:ascii="Calibri" w:eastAsia="Calibri" w:hAnsi="Calibri" w:cs="Times New Roman"/>
          <w:b/>
        </w:rPr>
      </w:pPr>
      <w:r w:rsidRPr="00336563">
        <w:rPr>
          <w:rFonts w:ascii="Calibri" w:eastAsia="Calibri" w:hAnsi="Calibri" w:cs="Times New Roman"/>
          <w:b/>
        </w:rPr>
        <w:t>1. Gesprächseinstieg</w:t>
      </w:r>
    </w:p>
    <w:p w:rsidR="00336563" w:rsidRPr="00336563" w:rsidRDefault="00336563" w:rsidP="00336563">
      <w:pPr>
        <w:numPr>
          <w:ilvl w:val="0"/>
          <w:numId w:val="19"/>
        </w:numPr>
        <w:spacing w:after="0" w:line="240" w:lineRule="auto"/>
        <w:contextualSpacing/>
        <w:rPr>
          <w:rFonts w:ascii="Calibri" w:eastAsia="Calibri" w:hAnsi="Calibri" w:cs="Times New Roman"/>
        </w:rPr>
      </w:pPr>
      <w:r w:rsidRPr="00336563">
        <w:rPr>
          <w:rFonts w:ascii="Calibri" w:eastAsia="Calibri" w:hAnsi="Calibri" w:cs="Times New Roman"/>
        </w:rPr>
        <w:t>Fragen Sie Ihre Auszubildenden, was sie aus dem Video bzgl. angemessener Kommunikation gelernt haben.</w:t>
      </w:r>
    </w:p>
    <w:p w:rsidR="00336563" w:rsidRPr="00336563" w:rsidRDefault="00336563" w:rsidP="00336563">
      <w:pPr>
        <w:numPr>
          <w:ilvl w:val="0"/>
          <w:numId w:val="19"/>
        </w:numPr>
        <w:spacing w:after="0" w:line="240" w:lineRule="auto"/>
        <w:contextualSpacing/>
        <w:rPr>
          <w:rFonts w:ascii="Calibri" w:eastAsia="Calibri" w:hAnsi="Calibri" w:cs="Times New Roman"/>
        </w:rPr>
      </w:pPr>
      <w:r w:rsidRPr="00336563">
        <w:rPr>
          <w:rFonts w:ascii="Calibri" w:eastAsia="Calibri" w:hAnsi="Calibri" w:cs="Times New Roman"/>
        </w:rPr>
        <w:t xml:space="preserve">Berichten Sie Ihren Auszubildenden, was auch für Sie neu war. </w:t>
      </w:r>
    </w:p>
    <w:p w:rsidR="00336563" w:rsidRPr="00336563" w:rsidRDefault="00336563" w:rsidP="00336563">
      <w:pPr>
        <w:spacing w:after="0" w:line="240" w:lineRule="auto"/>
        <w:ind w:left="720"/>
        <w:contextualSpacing/>
        <w:rPr>
          <w:rFonts w:ascii="Calibri" w:eastAsia="Calibri" w:hAnsi="Calibri" w:cs="Times New Roman"/>
        </w:rPr>
      </w:pPr>
    </w:p>
    <w:p w:rsidR="00336563" w:rsidRPr="00336563" w:rsidRDefault="00336563" w:rsidP="00336563">
      <w:pPr>
        <w:spacing w:after="0" w:line="254" w:lineRule="auto"/>
        <w:rPr>
          <w:rFonts w:ascii="Calibri" w:eastAsia="Calibri" w:hAnsi="Calibri" w:cs="Times New Roman"/>
          <w:b/>
        </w:rPr>
      </w:pPr>
      <w:r w:rsidRPr="00336563">
        <w:rPr>
          <w:rFonts w:ascii="Calibri" w:eastAsia="Calibri" w:hAnsi="Calibri" w:cs="Times New Roman"/>
          <w:b/>
        </w:rPr>
        <w:t>2. Eigene Erfahrungen teilen</w:t>
      </w:r>
    </w:p>
    <w:p w:rsidR="00336563" w:rsidRPr="00336563" w:rsidRDefault="00336563" w:rsidP="00336563">
      <w:pPr>
        <w:numPr>
          <w:ilvl w:val="0"/>
          <w:numId w:val="19"/>
        </w:numPr>
        <w:spacing w:after="0" w:line="240" w:lineRule="auto"/>
        <w:contextualSpacing/>
        <w:rPr>
          <w:rFonts w:ascii="Calibri" w:eastAsia="Calibri" w:hAnsi="Calibri" w:cs="Times New Roman"/>
        </w:rPr>
      </w:pPr>
      <w:r w:rsidRPr="00336563">
        <w:rPr>
          <w:rFonts w:ascii="Calibri" w:eastAsia="Calibri" w:hAnsi="Calibri" w:cs="Times New Roman"/>
        </w:rPr>
        <w:t xml:space="preserve">Haben/Hatten Sie und die Auszubildenden Probleme damit, auf einem Kanal den richtigen Ton zu treffen? </w:t>
      </w:r>
    </w:p>
    <w:p w:rsidR="00336563" w:rsidRPr="00336563" w:rsidRDefault="00336563" w:rsidP="00336563">
      <w:pPr>
        <w:spacing w:after="0" w:line="254" w:lineRule="auto"/>
        <w:rPr>
          <w:rFonts w:ascii="Calibri" w:eastAsia="Calibri" w:hAnsi="Calibri" w:cs="Times New Roman"/>
        </w:rPr>
      </w:pPr>
    </w:p>
    <w:p w:rsidR="00336563" w:rsidRPr="00336563" w:rsidRDefault="00336563" w:rsidP="00336563">
      <w:pPr>
        <w:spacing w:after="0" w:line="254" w:lineRule="auto"/>
        <w:rPr>
          <w:rFonts w:ascii="Calibri" w:eastAsia="Calibri" w:hAnsi="Calibri" w:cs="Times New Roman"/>
          <w:b/>
        </w:rPr>
      </w:pPr>
      <w:r w:rsidRPr="00336563">
        <w:rPr>
          <w:rFonts w:ascii="Calibri" w:eastAsia="Calibri" w:hAnsi="Calibri" w:cs="Times New Roman"/>
          <w:b/>
        </w:rPr>
        <w:t>3. Effiziente Kommunikation im Unternehmen</w:t>
      </w:r>
    </w:p>
    <w:p w:rsidR="00336563" w:rsidRPr="00336563" w:rsidRDefault="00336563" w:rsidP="00336563">
      <w:pPr>
        <w:spacing w:after="0" w:line="254" w:lineRule="auto"/>
        <w:rPr>
          <w:rFonts w:ascii="Calibri" w:eastAsia="Calibri" w:hAnsi="Calibri" w:cs="Times New Roman"/>
        </w:rPr>
      </w:pPr>
      <w:r w:rsidRPr="00336563">
        <w:rPr>
          <w:rFonts w:ascii="Calibri" w:eastAsia="Calibri" w:hAnsi="Calibri" w:cs="Times New Roman"/>
        </w:rPr>
        <w:t xml:space="preserve">Haben Sie und Ihre Auszubildenden sich bereits mit dem Thema </w:t>
      </w:r>
      <w:r w:rsidRPr="00336563">
        <w:rPr>
          <w:rFonts w:ascii="Calibri" w:eastAsia="Calibri" w:hAnsi="Calibri" w:cs="Times New Roman"/>
          <w:i/>
        </w:rPr>
        <w:t xml:space="preserve">effizient kommunizieren </w:t>
      </w:r>
      <w:r w:rsidRPr="00336563">
        <w:rPr>
          <w:rFonts w:ascii="Calibri" w:eastAsia="Calibri" w:hAnsi="Calibri" w:cs="Times New Roman"/>
        </w:rPr>
        <w:t>beschäftigt?</w:t>
      </w:r>
    </w:p>
    <w:p w:rsidR="00336563" w:rsidRPr="00336563" w:rsidRDefault="00336563" w:rsidP="00336563">
      <w:pPr>
        <w:spacing w:after="0" w:line="254" w:lineRule="auto"/>
        <w:rPr>
          <w:rFonts w:ascii="Calibri" w:eastAsia="Calibri" w:hAnsi="Calibri" w:cs="Times New Roman"/>
        </w:rPr>
      </w:pPr>
      <w:r w:rsidRPr="00336563">
        <w:rPr>
          <w:rFonts w:ascii="Calibri" w:eastAsia="Calibri" w:hAnsi="Calibri" w:cs="Times New Roman"/>
        </w:rPr>
        <w:t xml:space="preserve">Wenn nicht, ist es empfehlenswert, dass Ihre Auszubildenden sich zunächst das Video auf der Themenseite „effizient kommunizieren“ ansehen und das Arbeitsblatt „Effizient kommunizieren“ bearbeiten, um eine Übersicht über die Kommunikationskanäle in Ihrem Betrieb zu erhalten. </w:t>
      </w:r>
    </w:p>
    <w:p w:rsidR="00336563" w:rsidRPr="00336563" w:rsidRDefault="00336563" w:rsidP="00336563">
      <w:pPr>
        <w:spacing w:after="0" w:line="254" w:lineRule="auto"/>
        <w:rPr>
          <w:rFonts w:ascii="Calibri" w:eastAsia="Calibri" w:hAnsi="Calibri" w:cs="Times New Roman"/>
        </w:rPr>
      </w:pPr>
    </w:p>
    <w:p w:rsidR="00336563" w:rsidRPr="00336563" w:rsidRDefault="00336563" w:rsidP="00336563">
      <w:pPr>
        <w:spacing w:after="0" w:line="254" w:lineRule="auto"/>
        <w:rPr>
          <w:rFonts w:ascii="Calibri" w:eastAsia="Calibri" w:hAnsi="Calibri" w:cs="Times New Roman"/>
          <w:b/>
        </w:rPr>
      </w:pPr>
      <w:r w:rsidRPr="00336563">
        <w:rPr>
          <w:rFonts w:ascii="Calibri" w:eastAsia="Calibri" w:hAnsi="Calibri" w:cs="Times New Roman"/>
          <w:b/>
        </w:rPr>
        <w:t>4. Entgrenzung von Arbeit und Freizeit</w:t>
      </w:r>
    </w:p>
    <w:p w:rsidR="00336563" w:rsidRPr="00336563" w:rsidRDefault="00336563" w:rsidP="00336563">
      <w:pPr>
        <w:spacing w:after="0" w:line="254" w:lineRule="auto"/>
        <w:rPr>
          <w:rFonts w:ascii="Calibri" w:eastAsia="Calibri" w:hAnsi="Calibri" w:cs="Times New Roman"/>
        </w:rPr>
      </w:pPr>
      <w:r w:rsidRPr="00336563">
        <w:rPr>
          <w:rFonts w:ascii="Calibri" w:eastAsia="Calibri" w:hAnsi="Calibri" w:cs="Times New Roman"/>
        </w:rPr>
        <w:t xml:space="preserve">Die Digitalisierung bewirkt, dass die Trennlinie zwischen Arbeit und Privatleben immer mehr verschwimmt. Denn durch die Möglichkeiten, die die neuen Kommunikationskanäle mit sich bringen, können Nachrichten jederzeit und allerorts verschickt und gecheckt werden. </w:t>
      </w:r>
      <w:proofErr w:type="spellStart"/>
      <w:r w:rsidRPr="00336563">
        <w:rPr>
          <w:rFonts w:ascii="Calibri" w:eastAsia="Calibri" w:hAnsi="Calibri" w:cs="Times New Roman"/>
        </w:rPr>
        <w:t>MitarbeiterInnen</w:t>
      </w:r>
      <w:proofErr w:type="spellEnd"/>
      <w:r w:rsidRPr="00336563">
        <w:rPr>
          <w:rFonts w:ascii="Calibri" w:eastAsia="Calibri" w:hAnsi="Calibri" w:cs="Times New Roman"/>
        </w:rPr>
        <w:t xml:space="preserve"> können ihren Arbeitsprozess somit teilweise selbstbestimmter gestalten. Sie müssen allerdings auch dazu in der Lage sein, selbst für Abgrenzung zu sorgen, wenn sie z. B. nach Feierabend noch eine Nachricht auf ihrem Smartphone erreicht. Das fällt insbesondere jungen Menschen schwer. </w:t>
      </w:r>
    </w:p>
    <w:p w:rsidR="00336563" w:rsidRPr="00336563" w:rsidRDefault="00336563" w:rsidP="00336563">
      <w:pPr>
        <w:spacing w:after="0" w:line="254" w:lineRule="auto"/>
        <w:rPr>
          <w:rFonts w:ascii="Calibri" w:eastAsia="Calibri" w:hAnsi="Calibri" w:cs="Times New Roman"/>
        </w:rPr>
      </w:pPr>
      <w:r w:rsidRPr="00336563">
        <w:rPr>
          <w:rFonts w:ascii="Calibri" w:eastAsia="Calibri" w:hAnsi="Calibri" w:cs="Times New Roman"/>
        </w:rPr>
        <w:t xml:space="preserve">Für die Erstellung eines Regelwerks zur effizienten und angemessenen Kommunikation ist es daher empfehlenswert, u.a. auch Regeln zu dem Punkt der Erreichbarkeit zu formulieren, zu klären, was „Feierabend“ bedeutet und welche Kanäle im Notfall bedient werden sollten. </w:t>
      </w:r>
    </w:p>
    <w:p w:rsidR="00336563" w:rsidRPr="00336563" w:rsidRDefault="00336563" w:rsidP="00336563">
      <w:pPr>
        <w:spacing w:after="0" w:line="254" w:lineRule="auto"/>
        <w:rPr>
          <w:rFonts w:ascii="Calibri" w:eastAsia="Calibri" w:hAnsi="Calibri" w:cs="Times New Roman"/>
        </w:rPr>
      </w:pPr>
    </w:p>
    <w:p w:rsidR="00336563" w:rsidRPr="00336563" w:rsidRDefault="00336563" w:rsidP="00336563">
      <w:pPr>
        <w:spacing w:after="0" w:line="254" w:lineRule="auto"/>
        <w:rPr>
          <w:rFonts w:ascii="Calibri" w:eastAsia="Calibri" w:hAnsi="Calibri" w:cs="Times New Roman"/>
        </w:rPr>
      </w:pPr>
      <w:r w:rsidRPr="00336563">
        <w:rPr>
          <w:rFonts w:ascii="Calibri" w:eastAsia="Calibri" w:hAnsi="Calibri" w:cs="Times New Roman"/>
        </w:rPr>
        <w:t xml:space="preserve">Lassen Sie Ihre Auszubildenden dazu zunächst die Vor- und Nachteile der Entgrenzung von Arbeit und Freizeit erarbeiten, indem sie mit Hilfe des Arbeitsblatts „Arbeit und Freizeit“ ein Interview mit </w:t>
      </w:r>
      <w:proofErr w:type="spellStart"/>
      <w:r w:rsidRPr="00336563">
        <w:rPr>
          <w:rFonts w:ascii="Calibri" w:eastAsia="Calibri" w:hAnsi="Calibri" w:cs="Times New Roman"/>
        </w:rPr>
        <w:t>MitarbeiterInnen</w:t>
      </w:r>
      <w:proofErr w:type="spellEnd"/>
      <w:r w:rsidRPr="00336563">
        <w:rPr>
          <w:rFonts w:ascii="Calibri" w:eastAsia="Calibri" w:hAnsi="Calibri" w:cs="Times New Roman"/>
        </w:rPr>
        <w:t xml:space="preserve"> Ihres Betriebs führen und ihre eigenen Gedanken zu dem Thema reflektieren. </w:t>
      </w:r>
    </w:p>
    <w:p w:rsidR="00336563" w:rsidRPr="00336563" w:rsidRDefault="00336563" w:rsidP="00336563">
      <w:pPr>
        <w:spacing w:after="0" w:line="254" w:lineRule="auto"/>
        <w:rPr>
          <w:rFonts w:ascii="Calibri" w:eastAsia="Calibri" w:hAnsi="Calibri" w:cs="Times New Roman"/>
        </w:rPr>
      </w:pPr>
    </w:p>
    <w:p w:rsidR="00336563" w:rsidRPr="00336563" w:rsidRDefault="00336563" w:rsidP="00336563">
      <w:pPr>
        <w:spacing w:after="0" w:line="254" w:lineRule="auto"/>
        <w:rPr>
          <w:rFonts w:ascii="Calibri" w:eastAsia="Calibri" w:hAnsi="Calibri" w:cs="Calibri"/>
          <w:b/>
        </w:rPr>
      </w:pPr>
      <w:r w:rsidRPr="00336563">
        <w:rPr>
          <w:rFonts w:ascii="Calibri" w:eastAsia="Calibri" w:hAnsi="Calibri" w:cs="Times New Roman"/>
          <w:b/>
        </w:rPr>
        <w:t>5.</w:t>
      </w:r>
      <w:r w:rsidRPr="00336563">
        <w:rPr>
          <w:rFonts w:ascii="Calibri" w:eastAsia="Calibri" w:hAnsi="Calibri" w:cs="Times New Roman"/>
        </w:rPr>
        <w:t xml:space="preserve"> </w:t>
      </w:r>
      <w:r w:rsidRPr="00336563">
        <w:rPr>
          <w:rFonts w:ascii="Calibri" w:eastAsia="Calibri" w:hAnsi="Calibri" w:cs="Calibri"/>
          <w:b/>
        </w:rPr>
        <w:t>Wie kommunizieren wir effizient und angemessen in unserem Unternehmen?</w:t>
      </w:r>
    </w:p>
    <w:p w:rsidR="00336563" w:rsidRPr="00336563" w:rsidRDefault="00336563" w:rsidP="00336563">
      <w:pPr>
        <w:spacing w:after="0" w:line="254" w:lineRule="auto"/>
        <w:rPr>
          <w:rFonts w:ascii="Calibri" w:eastAsia="Calibri" w:hAnsi="Calibri" w:cs="Times New Roman"/>
        </w:rPr>
      </w:pPr>
      <w:r w:rsidRPr="00336563">
        <w:rPr>
          <w:rFonts w:ascii="Calibri" w:eastAsia="Calibri" w:hAnsi="Calibri" w:cs="Times New Roman"/>
        </w:rPr>
        <w:t>Ihre Auszubildenden sind nun gut vorbereitet, sich gemeinsam mit Ihnen Gedanken zu einem Regelwerk zu machen, das die Kommunikation in Ihrem Betrieb verbessern wird. U.a. sollten dabei die folgenden Fragen beantwortet und schriftlich festgehalten werden:</w:t>
      </w:r>
    </w:p>
    <w:p w:rsidR="00336563" w:rsidRPr="00336563" w:rsidRDefault="00336563" w:rsidP="00336563">
      <w:pPr>
        <w:numPr>
          <w:ilvl w:val="0"/>
          <w:numId w:val="20"/>
        </w:numPr>
        <w:spacing w:after="0" w:line="254" w:lineRule="auto"/>
        <w:contextualSpacing/>
        <w:rPr>
          <w:rFonts w:ascii="Calibri" w:eastAsia="Calibri" w:hAnsi="Calibri" w:cs="Times New Roman"/>
        </w:rPr>
      </w:pPr>
      <w:r w:rsidRPr="00336563">
        <w:rPr>
          <w:rFonts w:ascii="Calibri" w:eastAsia="Calibri" w:hAnsi="Calibri" w:cs="Times New Roman"/>
        </w:rPr>
        <w:t xml:space="preserve">Welche Kommunikationskanäle werden von allen </w:t>
      </w:r>
      <w:proofErr w:type="spellStart"/>
      <w:r w:rsidRPr="00336563">
        <w:rPr>
          <w:rFonts w:ascii="Calibri" w:eastAsia="Calibri" w:hAnsi="Calibri" w:cs="Times New Roman"/>
        </w:rPr>
        <w:t>MitarbeiterInnen</w:t>
      </w:r>
      <w:proofErr w:type="spellEnd"/>
      <w:r w:rsidRPr="00336563">
        <w:rPr>
          <w:rFonts w:ascii="Calibri" w:eastAsia="Calibri" w:hAnsi="Calibri" w:cs="Times New Roman"/>
        </w:rPr>
        <w:t xml:space="preserve"> intern und welche für die externe Kommunikation genutzt?</w:t>
      </w:r>
    </w:p>
    <w:p w:rsidR="00336563" w:rsidRPr="00336563" w:rsidRDefault="00336563" w:rsidP="00336563">
      <w:pPr>
        <w:numPr>
          <w:ilvl w:val="0"/>
          <w:numId w:val="20"/>
        </w:numPr>
        <w:spacing w:after="0" w:line="254" w:lineRule="auto"/>
        <w:contextualSpacing/>
        <w:rPr>
          <w:rFonts w:ascii="Calibri" w:eastAsia="Calibri" w:hAnsi="Calibri" w:cs="Times New Roman"/>
        </w:rPr>
      </w:pPr>
      <w:r w:rsidRPr="00336563">
        <w:rPr>
          <w:rFonts w:ascii="Calibri" w:eastAsia="Calibri" w:hAnsi="Calibri" w:cs="Times New Roman"/>
        </w:rPr>
        <w:t xml:space="preserve">Wann sollten welche asynchronen Kommunikationskanäle genutzt werden? Gibt es Regeln, die bei der Verwendung der einzelnen asynchronen Kommunikationskanäle beachtet werden sollten? (z. B. bzgl. der </w:t>
      </w:r>
      <w:proofErr w:type="spellStart"/>
      <w:r w:rsidRPr="00336563">
        <w:rPr>
          <w:rFonts w:ascii="Calibri" w:eastAsia="Calibri" w:hAnsi="Calibri" w:cs="Times New Roman"/>
        </w:rPr>
        <w:t>KommunikationspartnerInnen</w:t>
      </w:r>
      <w:proofErr w:type="spellEnd"/>
      <w:r w:rsidRPr="00336563">
        <w:rPr>
          <w:rFonts w:ascii="Calibri" w:eastAsia="Calibri" w:hAnsi="Calibri" w:cs="Times New Roman"/>
        </w:rPr>
        <w:t xml:space="preserve"> (intern/extern), der Vorbereitung, des Ausdrucks, der Einbeziehung mehrerer Personen oder des Zeitrahmens für eine Beantwortung der Nachricht, etc.)</w:t>
      </w:r>
    </w:p>
    <w:p w:rsidR="00336563" w:rsidRPr="00336563" w:rsidRDefault="00336563" w:rsidP="00336563">
      <w:pPr>
        <w:numPr>
          <w:ilvl w:val="0"/>
          <w:numId w:val="20"/>
        </w:numPr>
        <w:spacing w:after="0" w:line="254" w:lineRule="auto"/>
        <w:contextualSpacing/>
        <w:rPr>
          <w:rFonts w:ascii="Calibri" w:eastAsia="Calibri" w:hAnsi="Calibri" w:cs="Times New Roman"/>
        </w:rPr>
      </w:pPr>
      <w:r w:rsidRPr="00336563">
        <w:rPr>
          <w:rFonts w:ascii="Calibri" w:eastAsia="Calibri" w:hAnsi="Calibri" w:cs="Times New Roman"/>
        </w:rPr>
        <w:t xml:space="preserve">Für welche Zwecke sollten welche synchronen Kommunikationskanäle genutzt werden? Gibt es Regeln, die bei der Verwendung der einzelnen synchronen Kommunikationskanäle beachtet werden sollten? (z. B. bzgl. der </w:t>
      </w:r>
      <w:proofErr w:type="spellStart"/>
      <w:r w:rsidRPr="00336563">
        <w:rPr>
          <w:rFonts w:ascii="Calibri" w:eastAsia="Calibri" w:hAnsi="Calibri" w:cs="Times New Roman"/>
        </w:rPr>
        <w:t>KommunikationspartnerInnen</w:t>
      </w:r>
      <w:proofErr w:type="spellEnd"/>
      <w:r w:rsidRPr="00336563">
        <w:rPr>
          <w:rFonts w:ascii="Calibri" w:eastAsia="Calibri" w:hAnsi="Calibri" w:cs="Times New Roman"/>
        </w:rPr>
        <w:t xml:space="preserve"> (intern/extern), der Vorbereitung, des Ausdrucks, der Einbeziehung mehrerer Personen oder des Zeitrahmens für eine Beantwortung der Nachricht, etc.)</w:t>
      </w:r>
    </w:p>
    <w:p w:rsidR="00336563" w:rsidRPr="00336563" w:rsidRDefault="00336563" w:rsidP="00336563">
      <w:pPr>
        <w:numPr>
          <w:ilvl w:val="0"/>
          <w:numId w:val="20"/>
        </w:numPr>
        <w:spacing w:after="0" w:line="254" w:lineRule="auto"/>
        <w:contextualSpacing/>
        <w:rPr>
          <w:rFonts w:ascii="Calibri" w:eastAsia="Calibri" w:hAnsi="Calibri" w:cs="Times New Roman"/>
        </w:rPr>
      </w:pPr>
      <w:r w:rsidRPr="00336563">
        <w:rPr>
          <w:rFonts w:ascii="Calibri" w:eastAsia="Calibri" w:hAnsi="Calibri" w:cs="Times New Roman"/>
        </w:rPr>
        <w:t>Welche Regeln gelten für die Kommunikation nach Feierabend?</w:t>
      </w:r>
    </w:p>
    <w:p w:rsidR="00336563" w:rsidRPr="00336563" w:rsidRDefault="00336563" w:rsidP="00336563">
      <w:pPr>
        <w:spacing w:after="0" w:line="254" w:lineRule="auto"/>
        <w:jc w:val="center"/>
        <w:rPr>
          <w:rFonts w:ascii="Calibri" w:eastAsia="Calibri" w:hAnsi="Calibri" w:cs="Calibri"/>
          <w:sz w:val="24"/>
          <w:szCs w:val="24"/>
        </w:rPr>
      </w:pPr>
    </w:p>
    <w:p w:rsidR="007A2BDE" w:rsidRPr="00A31650" w:rsidRDefault="007A2BDE" w:rsidP="00FF1891">
      <w:pPr>
        <w:spacing w:after="0" w:line="240" w:lineRule="auto"/>
        <w:ind w:left="708" w:hanging="708"/>
        <w:jc w:val="center"/>
        <w:rPr>
          <w:rFonts w:cstheme="minorHAnsi"/>
          <w:sz w:val="24"/>
          <w:szCs w:val="24"/>
        </w:rPr>
      </w:pPr>
    </w:p>
    <w:sectPr w:rsidR="007A2BDE" w:rsidRPr="00A31650" w:rsidSect="00655545">
      <w:headerReference w:type="even" r:id="rId8"/>
      <w:headerReference w:type="default" r:id="rId9"/>
      <w:footerReference w:type="even" r:id="rId10"/>
      <w:footerReference w:type="default" r:id="rId11"/>
      <w:headerReference w:type="first" r:id="rId12"/>
      <w:footerReference w:type="first" r:id="rId13"/>
      <w:pgSz w:w="11906" w:h="16838" w:code="9"/>
      <w:pgMar w:top="720" w:right="1134" w:bottom="720" w:left="1134" w:header="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962" w:rsidRDefault="00950962" w:rsidP="00CD4D78">
      <w:pPr>
        <w:spacing w:after="0" w:line="240" w:lineRule="auto"/>
      </w:pPr>
      <w:r>
        <w:separator/>
      </w:r>
    </w:p>
  </w:endnote>
  <w:endnote w:type="continuationSeparator" w:id="0">
    <w:p w:rsidR="00950962" w:rsidRDefault="00950962" w:rsidP="00CD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71" w:rsidRDefault="007F02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BF" w:rsidRDefault="003671AE">
    <w:pPr>
      <w:pStyle w:val="Fuzeile"/>
    </w:pPr>
    <w:r w:rsidRPr="00142052">
      <w:rPr>
        <w:noProof/>
        <w:lang w:eastAsia="de-DE"/>
      </w:rPr>
      <w:drawing>
        <wp:anchor distT="0" distB="0" distL="114300" distR="114300" simplePos="0" relativeHeight="251667456" behindDoc="1" locked="0" layoutInCell="1" allowOverlap="1" wp14:anchorId="7F842D38" wp14:editId="0CC7A87F">
          <wp:simplePos x="0" y="0"/>
          <wp:positionH relativeFrom="margin">
            <wp:posOffset>4383405</wp:posOffset>
          </wp:positionH>
          <wp:positionV relativeFrom="paragraph">
            <wp:posOffset>-136525</wp:posOffset>
          </wp:positionV>
          <wp:extent cx="1013460" cy="1042670"/>
          <wp:effectExtent l="0" t="0" r="0" b="5080"/>
          <wp:wrapTight wrapText="bothSides">
            <wp:wrapPolygon edited="0">
              <wp:start x="0" y="0"/>
              <wp:lineTo x="0" y="21311"/>
              <wp:lineTo x="21113" y="21311"/>
              <wp:lineTo x="21113"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ranzi_PEB_DEMO_DAY\PEB_Zukunft_Kita\Logos\bbwa-berlin_PEB_Logo_72dpi_RG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13460"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8720" behindDoc="1" locked="0" layoutInCell="1" allowOverlap="1" wp14:anchorId="30153C0D" wp14:editId="39AD8648">
          <wp:simplePos x="0" y="0"/>
          <wp:positionH relativeFrom="column">
            <wp:posOffset>5499735</wp:posOffset>
          </wp:positionH>
          <wp:positionV relativeFrom="paragraph">
            <wp:posOffset>66675</wp:posOffset>
          </wp:positionV>
          <wp:extent cx="1159510" cy="638810"/>
          <wp:effectExtent l="0" t="0" r="0" b="0"/>
          <wp:wrapTight wrapText="bothSides">
            <wp:wrapPolygon edited="0">
              <wp:start x="12421" y="3865"/>
              <wp:lineTo x="1065" y="9018"/>
              <wp:lineTo x="1065" y="13527"/>
              <wp:lineTo x="12066" y="16748"/>
              <wp:lineTo x="19873" y="16748"/>
              <wp:lineTo x="19873" y="6441"/>
              <wp:lineTo x="19518" y="3865"/>
              <wp:lineTo x="12421" y="3865"/>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3 Berlin\60 PR &amp; Öffentlichkeit\10 Logos\50 SchulePLUS\Logos für Website\Logo_schuleplus_neu120701png.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5951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A2F" w:rsidRPr="00A87DD8">
      <w:rPr>
        <w:rFonts w:ascii="Times New Roman" w:eastAsia="Times New Roman" w:hAnsi="Times New Roman" w:cs="Times New Roman"/>
        <w:noProof/>
        <w:color w:val="0000FF"/>
        <w:lang w:eastAsia="de-DE"/>
      </w:rPr>
      <w:drawing>
        <wp:anchor distT="0" distB="0" distL="114300" distR="114300" simplePos="0" relativeHeight="251677696" behindDoc="0" locked="0" layoutInCell="1" allowOverlap="1" wp14:anchorId="5E8958C9" wp14:editId="561FF3DB">
          <wp:simplePos x="0" y="0"/>
          <wp:positionH relativeFrom="column">
            <wp:posOffset>3282315</wp:posOffset>
          </wp:positionH>
          <wp:positionV relativeFrom="paragraph">
            <wp:posOffset>237490</wp:posOffset>
          </wp:positionV>
          <wp:extent cx="835660" cy="299720"/>
          <wp:effectExtent l="0" t="0" r="2540" b="5080"/>
          <wp:wrapNone/>
          <wp:docPr id="2" name="Bild 1" descr="reative Commons Lizenzvertra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zenzvertra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5660" cy="299720"/>
                  </a:xfrm>
                  <a:prstGeom prst="rect">
                    <a:avLst/>
                  </a:prstGeom>
                  <a:noFill/>
                  <a:ln>
                    <a:noFill/>
                  </a:ln>
                </pic:spPr>
              </pic:pic>
            </a:graphicData>
          </a:graphic>
        </wp:anchor>
      </w:drawing>
    </w:r>
    <w:r w:rsidR="00A31650" w:rsidRPr="00593BB1">
      <w:rPr>
        <w:rFonts w:ascii="Arial" w:hAnsi="Arial" w:cs="Arial"/>
        <w:noProof/>
        <w:sz w:val="20"/>
        <w:lang w:eastAsia="de-DE"/>
      </w:rPr>
      <mc:AlternateContent>
        <mc:Choice Requires="wps">
          <w:drawing>
            <wp:anchor distT="45720" distB="45720" distL="114300" distR="114300" simplePos="0" relativeHeight="251676672" behindDoc="1" locked="0" layoutInCell="1" allowOverlap="1" wp14:anchorId="6D866DCB" wp14:editId="592EEDA5">
              <wp:simplePos x="0" y="0"/>
              <wp:positionH relativeFrom="margin">
                <wp:align>left</wp:align>
              </wp:positionH>
              <wp:positionV relativeFrom="paragraph">
                <wp:posOffset>19685</wp:posOffset>
              </wp:positionV>
              <wp:extent cx="3259455" cy="727075"/>
              <wp:effectExtent l="0" t="0" r="0" b="0"/>
              <wp:wrapTight wrapText="bothSides">
                <wp:wrapPolygon edited="0">
                  <wp:start x="0" y="0"/>
                  <wp:lineTo x="0" y="20940"/>
                  <wp:lineTo x="21461" y="20940"/>
                  <wp:lineTo x="21461" y="0"/>
                  <wp:lineTo x="0"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4" cy="727075"/>
                      </a:xfrm>
                      <a:prstGeom prst="rect">
                        <a:avLst/>
                      </a:prstGeom>
                      <a:solidFill>
                        <a:srgbClr val="FFFFFF"/>
                      </a:solidFill>
                      <a:ln w="9525">
                        <a:noFill/>
                        <a:miter lim="800000"/>
                        <a:headEnd/>
                        <a:tailEnd/>
                      </a:ln>
                    </wps:spPr>
                    <wps:txbx>
                      <w:txbxContent>
                        <w:p w:rsidR="009D46DB" w:rsidRPr="00BA1FD9" w:rsidRDefault="009D46DB" w:rsidP="009D46DB">
                          <w:pPr>
                            <w:pStyle w:val="Fuzeile"/>
                            <w:rPr>
                              <w:sz w:val="14"/>
                              <w:szCs w:val="14"/>
                            </w:rPr>
                          </w:pPr>
                          <w:r w:rsidRPr="00BA1FD9">
                            <w:rPr>
                              <w:sz w:val="14"/>
                              <w:szCs w:val="14"/>
                            </w:rPr>
                            <w:t xml:space="preserve">Dieses Werk ist unter einer Creative </w:t>
                          </w:r>
                          <w:proofErr w:type="spellStart"/>
                          <w:r w:rsidRPr="00BA1FD9">
                            <w:rPr>
                              <w:sz w:val="14"/>
                              <w:szCs w:val="14"/>
                            </w:rPr>
                            <w:t>Commons</w:t>
                          </w:r>
                          <w:proofErr w:type="spellEnd"/>
                          <w:r w:rsidRPr="00BA1FD9">
                            <w:rPr>
                              <w:sz w:val="14"/>
                              <w:szCs w:val="14"/>
                            </w:rPr>
                            <w:t xml:space="preserve"> Lizenz vom Typ Namensnennung - Weitergabe unter gleichen Bedingungen 4.0 International zugänglich. Um eine Kopie dieser Lizenz einzusehen, konsultieren Sie http://creativecommons.org/licenses/by-sa/4.0/ oder wenden Sie sich brieflich an Creative </w:t>
                          </w:r>
                          <w:proofErr w:type="spellStart"/>
                          <w:r w:rsidRPr="00BA1FD9">
                            <w:rPr>
                              <w:sz w:val="14"/>
                              <w:szCs w:val="14"/>
                            </w:rPr>
                            <w:t>Commons</w:t>
                          </w:r>
                          <w:proofErr w:type="spellEnd"/>
                          <w:r w:rsidRPr="00BA1FD9">
                            <w:rPr>
                              <w:sz w:val="14"/>
                              <w:szCs w:val="14"/>
                            </w:rPr>
                            <w:t>, Postfach 1866, Mountain View, California, 94042, USA.</w:t>
                          </w:r>
                        </w:p>
                        <w:p w:rsidR="009D46DB" w:rsidRPr="00BA1FD9" w:rsidRDefault="002D5F1A" w:rsidP="009D46DB">
                          <w:pPr>
                            <w:pStyle w:val="Fuzeile"/>
                            <w:rPr>
                              <w:sz w:val="14"/>
                              <w:szCs w:val="14"/>
                            </w:rPr>
                          </w:pPr>
                          <w:r w:rsidRPr="00BA1FD9">
                            <w:rPr>
                              <w:sz w:val="14"/>
                              <w:szCs w:val="14"/>
                            </w:rPr>
                            <w:t xml:space="preserve">Urheber der Quelle: </w:t>
                          </w:r>
                          <w:r w:rsidR="007F0271">
                            <w:rPr>
                              <w:sz w:val="14"/>
                              <w:szCs w:val="14"/>
                            </w:rPr>
                            <w:t>Studio2B GmbH</w:t>
                          </w:r>
                        </w:p>
                        <w:p w:rsidR="009D46DB" w:rsidRPr="00C87CF7" w:rsidRDefault="009D46DB" w:rsidP="009D46DB">
                          <w:pPr>
                            <w:rPr>
                              <w:i/>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66DCB" id="_x0000_t202" coordsize="21600,21600" o:spt="202" path="m,l,21600r21600,l21600,xe">
              <v:stroke joinstyle="miter"/>
              <v:path gradientshapeok="t" o:connecttype="rect"/>
            </v:shapetype>
            <v:shape id="Textfeld 2" o:spid="_x0000_s1026" type="#_x0000_t202" style="position:absolute;margin-left:0;margin-top:1.55pt;width:256.65pt;height:57.25pt;z-index:-251639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" stroked="f">
              <v:textbox>
                <w:txbxContent>
                  <w:p w:rsidR="009D46DB" w:rsidRPr="00BA1FD9" w:rsidRDefault="009D46DB" w:rsidP="009D46DB">
                    <w:pPr>
                      <w:pStyle w:val="Fuzeile"/>
                      <w:rPr>
                        <w:sz w:val="14"/>
                        <w:szCs w:val="14"/>
                      </w:rPr>
                    </w:pPr>
                    <w:r w:rsidRPr="00BA1FD9">
                      <w:rPr>
                        <w:sz w:val="14"/>
                        <w:szCs w:val="14"/>
                      </w:rPr>
                      <w:t xml:space="preserve">Dieses Werk ist unter einer Creative </w:t>
                    </w:r>
                    <w:proofErr w:type="spellStart"/>
                    <w:r w:rsidRPr="00BA1FD9">
                      <w:rPr>
                        <w:sz w:val="14"/>
                        <w:szCs w:val="14"/>
                      </w:rPr>
                      <w:t>Commons</w:t>
                    </w:r>
                    <w:proofErr w:type="spellEnd"/>
                    <w:r w:rsidRPr="00BA1FD9">
                      <w:rPr>
                        <w:sz w:val="14"/>
                        <w:szCs w:val="14"/>
                      </w:rPr>
                      <w:t xml:space="preserve"> Lizenz vom Typ Namensnennung - Weitergabe unter gleichen Bedingungen 4.0 International zugänglich. Um eine Kopie dieser Lizenz einzusehen, konsultieren Sie http://creativecommons.org/licenses/by-sa/4.0/ oder wenden Sie sich brieflich an Creative </w:t>
                    </w:r>
                    <w:proofErr w:type="spellStart"/>
                    <w:r w:rsidRPr="00BA1FD9">
                      <w:rPr>
                        <w:sz w:val="14"/>
                        <w:szCs w:val="14"/>
                      </w:rPr>
                      <w:t>Commons</w:t>
                    </w:r>
                    <w:proofErr w:type="spellEnd"/>
                    <w:r w:rsidRPr="00BA1FD9">
                      <w:rPr>
                        <w:sz w:val="14"/>
                        <w:szCs w:val="14"/>
                      </w:rPr>
                      <w:t>, Postfach 1866, Mountain View, California, 94042, USA.</w:t>
                    </w:r>
                  </w:p>
                  <w:p w:rsidR="009D46DB" w:rsidRPr="00BA1FD9" w:rsidRDefault="002D5F1A" w:rsidP="009D46DB">
                    <w:pPr>
                      <w:pStyle w:val="Fuzeile"/>
                      <w:rPr>
                        <w:sz w:val="14"/>
                        <w:szCs w:val="14"/>
                      </w:rPr>
                    </w:pPr>
                    <w:r w:rsidRPr="00BA1FD9">
                      <w:rPr>
                        <w:sz w:val="14"/>
                        <w:szCs w:val="14"/>
                      </w:rPr>
                      <w:t xml:space="preserve">Urheber der Quelle: </w:t>
                    </w:r>
                    <w:r w:rsidR="007F0271">
                      <w:rPr>
                        <w:sz w:val="14"/>
                        <w:szCs w:val="14"/>
                      </w:rPr>
                      <w:t>Studio2B GmbH</w:t>
                    </w:r>
                  </w:p>
                  <w:p w:rsidR="009D46DB" w:rsidRPr="00C87CF7" w:rsidRDefault="009D46DB" w:rsidP="009D46DB">
                    <w:pPr>
                      <w:rPr>
                        <w:i/>
                        <w:sz w:val="16"/>
                      </w:rPr>
                    </w:pPr>
                  </w:p>
                </w:txbxContent>
              </v:textbox>
              <w10:wrap type="tigh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71" w:rsidRDefault="007F02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962" w:rsidRDefault="00950962" w:rsidP="00CD4D78">
      <w:pPr>
        <w:spacing w:after="0" w:line="240" w:lineRule="auto"/>
      </w:pPr>
      <w:r>
        <w:separator/>
      </w:r>
    </w:p>
  </w:footnote>
  <w:footnote w:type="continuationSeparator" w:id="0">
    <w:p w:rsidR="00950962" w:rsidRDefault="00950962" w:rsidP="00CD4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71" w:rsidRDefault="007F02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BF" w:rsidRPr="00E70C12" w:rsidRDefault="006639BF" w:rsidP="00B95184">
    <w:pPr>
      <w:spacing w:before="240"/>
      <w:jc w:val="center"/>
      <w:rPr>
        <w:rFonts w:ascii="Times New Roman" w:hAnsi="Times New Roman" w:cs="Times New Roman"/>
        <w:color w:val="1273B8"/>
        <w:sz w:val="14"/>
        <w:szCs w:val="40"/>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71" w:rsidRDefault="007F02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12F"/>
    <w:multiLevelType w:val="hybridMultilevel"/>
    <w:tmpl w:val="0492A6C4"/>
    <w:lvl w:ilvl="0" w:tplc="56B84BE6">
      <w:start w:val="1"/>
      <w:numFmt w:val="decimal"/>
      <w:lvlText w:val="%1."/>
      <w:lvlJc w:val="left"/>
      <w:pPr>
        <w:ind w:left="1080" w:hanging="360"/>
      </w:pPr>
      <w:rPr>
        <w:rFonts w:asciiTheme="minorHAnsi" w:eastAsiaTheme="minorHAnsi" w:hAnsiTheme="minorHAnsi" w:cstheme="minorBidi" w:hint="default"/>
        <w:sz w:val="22"/>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28D11FA"/>
    <w:multiLevelType w:val="hybridMultilevel"/>
    <w:tmpl w:val="FC8E5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6F7427"/>
    <w:multiLevelType w:val="hybridMultilevel"/>
    <w:tmpl w:val="BE6A8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1A062D"/>
    <w:multiLevelType w:val="hybridMultilevel"/>
    <w:tmpl w:val="EFBEE0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3D5DC8"/>
    <w:multiLevelType w:val="hybridMultilevel"/>
    <w:tmpl w:val="FFA2B5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82D35CD"/>
    <w:multiLevelType w:val="hybridMultilevel"/>
    <w:tmpl w:val="60BC8084"/>
    <w:lvl w:ilvl="0" w:tplc="C28E6938">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8D72659"/>
    <w:multiLevelType w:val="hybridMultilevel"/>
    <w:tmpl w:val="D09A4C9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B9519C"/>
    <w:multiLevelType w:val="hybridMultilevel"/>
    <w:tmpl w:val="1FA459E6"/>
    <w:lvl w:ilvl="0" w:tplc="3D3CAE02">
      <w:start w:val="1"/>
      <w:numFmt w:val="bullet"/>
      <w:lvlText w:val=""/>
      <w:lvlJc w:val="left"/>
      <w:pPr>
        <w:tabs>
          <w:tab w:val="num" w:pos="720"/>
        </w:tabs>
        <w:ind w:left="720" w:hanging="360"/>
      </w:pPr>
      <w:rPr>
        <w:rFonts w:ascii="Wingdings" w:hAnsi="Wingdings" w:hint="default"/>
      </w:rPr>
    </w:lvl>
    <w:lvl w:ilvl="1" w:tplc="24423A90">
      <w:start w:val="1"/>
      <w:numFmt w:val="bullet"/>
      <w:lvlText w:val=""/>
      <w:lvlJc w:val="left"/>
      <w:pPr>
        <w:tabs>
          <w:tab w:val="num" w:pos="1440"/>
        </w:tabs>
        <w:ind w:left="1440" w:hanging="360"/>
      </w:pPr>
      <w:rPr>
        <w:rFonts w:ascii="Wingdings" w:hAnsi="Wingdings" w:hint="default"/>
      </w:rPr>
    </w:lvl>
    <w:lvl w:ilvl="2" w:tplc="2C9CC608" w:tentative="1">
      <w:start w:val="1"/>
      <w:numFmt w:val="bullet"/>
      <w:lvlText w:val=""/>
      <w:lvlJc w:val="left"/>
      <w:pPr>
        <w:tabs>
          <w:tab w:val="num" w:pos="2160"/>
        </w:tabs>
        <w:ind w:left="2160" w:hanging="360"/>
      </w:pPr>
      <w:rPr>
        <w:rFonts w:ascii="Wingdings" w:hAnsi="Wingdings" w:hint="default"/>
      </w:rPr>
    </w:lvl>
    <w:lvl w:ilvl="3" w:tplc="DCB46FE0" w:tentative="1">
      <w:start w:val="1"/>
      <w:numFmt w:val="bullet"/>
      <w:lvlText w:val=""/>
      <w:lvlJc w:val="left"/>
      <w:pPr>
        <w:tabs>
          <w:tab w:val="num" w:pos="2880"/>
        </w:tabs>
        <w:ind w:left="2880" w:hanging="360"/>
      </w:pPr>
      <w:rPr>
        <w:rFonts w:ascii="Wingdings" w:hAnsi="Wingdings" w:hint="default"/>
      </w:rPr>
    </w:lvl>
    <w:lvl w:ilvl="4" w:tplc="714CDB3A" w:tentative="1">
      <w:start w:val="1"/>
      <w:numFmt w:val="bullet"/>
      <w:lvlText w:val=""/>
      <w:lvlJc w:val="left"/>
      <w:pPr>
        <w:tabs>
          <w:tab w:val="num" w:pos="3600"/>
        </w:tabs>
        <w:ind w:left="3600" w:hanging="360"/>
      </w:pPr>
      <w:rPr>
        <w:rFonts w:ascii="Wingdings" w:hAnsi="Wingdings" w:hint="default"/>
      </w:rPr>
    </w:lvl>
    <w:lvl w:ilvl="5" w:tplc="E50EFB26" w:tentative="1">
      <w:start w:val="1"/>
      <w:numFmt w:val="bullet"/>
      <w:lvlText w:val=""/>
      <w:lvlJc w:val="left"/>
      <w:pPr>
        <w:tabs>
          <w:tab w:val="num" w:pos="4320"/>
        </w:tabs>
        <w:ind w:left="4320" w:hanging="360"/>
      </w:pPr>
      <w:rPr>
        <w:rFonts w:ascii="Wingdings" w:hAnsi="Wingdings" w:hint="default"/>
      </w:rPr>
    </w:lvl>
    <w:lvl w:ilvl="6" w:tplc="8D78A4AA" w:tentative="1">
      <w:start w:val="1"/>
      <w:numFmt w:val="bullet"/>
      <w:lvlText w:val=""/>
      <w:lvlJc w:val="left"/>
      <w:pPr>
        <w:tabs>
          <w:tab w:val="num" w:pos="5040"/>
        </w:tabs>
        <w:ind w:left="5040" w:hanging="360"/>
      </w:pPr>
      <w:rPr>
        <w:rFonts w:ascii="Wingdings" w:hAnsi="Wingdings" w:hint="default"/>
      </w:rPr>
    </w:lvl>
    <w:lvl w:ilvl="7" w:tplc="ABBCFF44" w:tentative="1">
      <w:start w:val="1"/>
      <w:numFmt w:val="bullet"/>
      <w:lvlText w:val=""/>
      <w:lvlJc w:val="left"/>
      <w:pPr>
        <w:tabs>
          <w:tab w:val="num" w:pos="5760"/>
        </w:tabs>
        <w:ind w:left="5760" w:hanging="360"/>
      </w:pPr>
      <w:rPr>
        <w:rFonts w:ascii="Wingdings" w:hAnsi="Wingdings" w:hint="default"/>
      </w:rPr>
    </w:lvl>
    <w:lvl w:ilvl="8" w:tplc="95A09AA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9337B"/>
    <w:multiLevelType w:val="hybridMultilevel"/>
    <w:tmpl w:val="45961B78"/>
    <w:lvl w:ilvl="0" w:tplc="226E1F8A">
      <w:start w:val="1"/>
      <w:numFmt w:val="bullet"/>
      <w:lvlText w:val=""/>
      <w:lvlJc w:val="left"/>
      <w:pPr>
        <w:tabs>
          <w:tab w:val="num" w:pos="720"/>
        </w:tabs>
        <w:ind w:left="720" w:hanging="360"/>
      </w:pPr>
      <w:rPr>
        <w:rFonts w:ascii="Wingdings" w:hAnsi="Wingdings" w:hint="default"/>
      </w:rPr>
    </w:lvl>
    <w:lvl w:ilvl="1" w:tplc="36BACF22">
      <w:start w:val="1"/>
      <w:numFmt w:val="bullet"/>
      <w:lvlText w:val=""/>
      <w:lvlJc w:val="left"/>
      <w:pPr>
        <w:tabs>
          <w:tab w:val="num" w:pos="1440"/>
        </w:tabs>
        <w:ind w:left="1440" w:hanging="360"/>
      </w:pPr>
      <w:rPr>
        <w:rFonts w:ascii="Wingdings" w:hAnsi="Wingdings" w:hint="default"/>
      </w:rPr>
    </w:lvl>
    <w:lvl w:ilvl="2" w:tplc="CBF85D90" w:tentative="1">
      <w:start w:val="1"/>
      <w:numFmt w:val="bullet"/>
      <w:lvlText w:val=""/>
      <w:lvlJc w:val="left"/>
      <w:pPr>
        <w:tabs>
          <w:tab w:val="num" w:pos="2160"/>
        </w:tabs>
        <w:ind w:left="2160" w:hanging="360"/>
      </w:pPr>
      <w:rPr>
        <w:rFonts w:ascii="Wingdings" w:hAnsi="Wingdings" w:hint="default"/>
      </w:rPr>
    </w:lvl>
    <w:lvl w:ilvl="3" w:tplc="E34EDF76" w:tentative="1">
      <w:start w:val="1"/>
      <w:numFmt w:val="bullet"/>
      <w:lvlText w:val=""/>
      <w:lvlJc w:val="left"/>
      <w:pPr>
        <w:tabs>
          <w:tab w:val="num" w:pos="2880"/>
        </w:tabs>
        <w:ind w:left="2880" w:hanging="360"/>
      </w:pPr>
      <w:rPr>
        <w:rFonts w:ascii="Wingdings" w:hAnsi="Wingdings" w:hint="default"/>
      </w:rPr>
    </w:lvl>
    <w:lvl w:ilvl="4" w:tplc="70E2143A" w:tentative="1">
      <w:start w:val="1"/>
      <w:numFmt w:val="bullet"/>
      <w:lvlText w:val=""/>
      <w:lvlJc w:val="left"/>
      <w:pPr>
        <w:tabs>
          <w:tab w:val="num" w:pos="3600"/>
        </w:tabs>
        <w:ind w:left="3600" w:hanging="360"/>
      </w:pPr>
      <w:rPr>
        <w:rFonts w:ascii="Wingdings" w:hAnsi="Wingdings" w:hint="default"/>
      </w:rPr>
    </w:lvl>
    <w:lvl w:ilvl="5" w:tplc="512685E2" w:tentative="1">
      <w:start w:val="1"/>
      <w:numFmt w:val="bullet"/>
      <w:lvlText w:val=""/>
      <w:lvlJc w:val="left"/>
      <w:pPr>
        <w:tabs>
          <w:tab w:val="num" w:pos="4320"/>
        </w:tabs>
        <w:ind w:left="4320" w:hanging="360"/>
      </w:pPr>
      <w:rPr>
        <w:rFonts w:ascii="Wingdings" w:hAnsi="Wingdings" w:hint="default"/>
      </w:rPr>
    </w:lvl>
    <w:lvl w:ilvl="6" w:tplc="CAAEFD0A" w:tentative="1">
      <w:start w:val="1"/>
      <w:numFmt w:val="bullet"/>
      <w:lvlText w:val=""/>
      <w:lvlJc w:val="left"/>
      <w:pPr>
        <w:tabs>
          <w:tab w:val="num" w:pos="5040"/>
        </w:tabs>
        <w:ind w:left="5040" w:hanging="360"/>
      </w:pPr>
      <w:rPr>
        <w:rFonts w:ascii="Wingdings" w:hAnsi="Wingdings" w:hint="default"/>
      </w:rPr>
    </w:lvl>
    <w:lvl w:ilvl="7" w:tplc="0DAE13F6" w:tentative="1">
      <w:start w:val="1"/>
      <w:numFmt w:val="bullet"/>
      <w:lvlText w:val=""/>
      <w:lvlJc w:val="left"/>
      <w:pPr>
        <w:tabs>
          <w:tab w:val="num" w:pos="5760"/>
        </w:tabs>
        <w:ind w:left="5760" w:hanging="360"/>
      </w:pPr>
      <w:rPr>
        <w:rFonts w:ascii="Wingdings" w:hAnsi="Wingdings" w:hint="default"/>
      </w:rPr>
    </w:lvl>
    <w:lvl w:ilvl="8" w:tplc="3292809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4C6869"/>
    <w:multiLevelType w:val="hybridMultilevel"/>
    <w:tmpl w:val="B7B06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874F04"/>
    <w:multiLevelType w:val="hybridMultilevel"/>
    <w:tmpl w:val="192271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C125B3D"/>
    <w:multiLevelType w:val="hybridMultilevel"/>
    <w:tmpl w:val="6512F274"/>
    <w:lvl w:ilvl="0" w:tplc="9386F248">
      <w:start w:val="1"/>
      <w:numFmt w:val="bullet"/>
      <w:lvlText w:val="-"/>
      <w:lvlJc w:val="left"/>
      <w:pPr>
        <w:ind w:left="720" w:hanging="360"/>
      </w:pPr>
      <w:rPr>
        <w:rFonts w:ascii="Calibri" w:eastAsia="+mn-ea" w:hAnsi="Calibri" w:cs="+mn-c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375818"/>
    <w:multiLevelType w:val="hybridMultilevel"/>
    <w:tmpl w:val="889ADBDE"/>
    <w:lvl w:ilvl="0" w:tplc="0407000D">
      <w:start w:val="1"/>
      <w:numFmt w:val="bullet"/>
      <w:lvlText w:val=""/>
      <w:lvlJc w:val="left"/>
      <w:pPr>
        <w:ind w:left="720" w:hanging="360"/>
      </w:pPr>
      <w:rPr>
        <w:rFonts w:ascii="Wingdings" w:hAnsi="Wingdings" w:hint="default"/>
      </w:rPr>
    </w:lvl>
    <w:lvl w:ilvl="1" w:tplc="9386F248">
      <w:start w:val="1"/>
      <w:numFmt w:val="bullet"/>
      <w:lvlText w:val="-"/>
      <w:lvlJc w:val="left"/>
      <w:pPr>
        <w:ind w:left="1440" w:hanging="360"/>
      </w:pPr>
      <w:rPr>
        <w:rFonts w:ascii="Calibri" w:eastAsia="+mn-ea" w:hAnsi="Calibri" w:cs="+mn-cs" w:hint="default"/>
        <w:color w:val="00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97405E"/>
    <w:multiLevelType w:val="hybridMultilevel"/>
    <w:tmpl w:val="45AC4EB0"/>
    <w:lvl w:ilvl="0" w:tplc="3D929B06">
      <w:start w:val="1"/>
      <w:numFmt w:val="decimal"/>
      <w:lvlText w:val="%1."/>
      <w:lvlJc w:val="left"/>
      <w:pPr>
        <w:ind w:left="360" w:hanging="360"/>
      </w:pPr>
      <w:rPr>
        <w:rFonts w:asciiTheme="minorHAnsi" w:hAnsiTheme="minorHAnsi" w:cstheme="minorHAnsi" w:hint="default"/>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D97003C"/>
    <w:multiLevelType w:val="hybridMultilevel"/>
    <w:tmpl w:val="56209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BA7A77"/>
    <w:multiLevelType w:val="hybridMultilevel"/>
    <w:tmpl w:val="BF9A178A"/>
    <w:lvl w:ilvl="0" w:tplc="EBE8A19E">
      <w:start w:val="1"/>
      <w:numFmt w:val="bullet"/>
      <w:lvlText w:val=""/>
      <w:lvlJc w:val="left"/>
      <w:pPr>
        <w:tabs>
          <w:tab w:val="num" w:pos="360"/>
        </w:tabs>
        <w:ind w:left="360" w:hanging="360"/>
      </w:pPr>
      <w:rPr>
        <w:rFonts w:ascii="Wingdings" w:hAnsi="Wingdings" w:hint="default"/>
      </w:rPr>
    </w:lvl>
    <w:lvl w:ilvl="1" w:tplc="C28E6938">
      <w:start w:val="1"/>
      <w:numFmt w:val="bullet"/>
      <w:lvlText w:val=""/>
      <w:lvlJc w:val="left"/>
      <w:pPr>
        <w:tabs>
          <w:tab w:val="num" w:pos="1080"/>
        </w:tabs>
        <w:ind w:left="1080" w:hanging="360"/>
      </w:pPr>
      <w:rPr>
        <w:rFonts w:ascii="Wingdings" w:hAnsi="Wingdings" w:hint="default"/>
      </w:rPr>
    </w:lvl>
    <w:lvl w:ilvl="2" w:tplc="ECD42E40" w:tentative="1">
      <w:start w:val="1"/>
      <w:numFmt w:val="bullet"/>
      <w:lvlText w:val=""/>
      <w:lvlJc w:val="left"/>
      <w:pPr>
        <w:tabs>
          <w:tab w:val="num" w:pos="1800"/>
        </w:tabs>
        <w:ind w:left="1800" w:hanging="360"/>
      </w:pPr>
      <w:rPr>
        <w:rFonts w:ascii="Wingdings" w:hAnsi="Wingdings" w:hint="default"/>
      </w:rPr>
    </w:lvl>
    <w:lvl w:ilvl="3" w:tplc="C68ECD60" w:tentative="1">
      <w:start w:val="1"/>
      <w:numFmt w:val="bullet"/>
      <w:lvlText w:val=""/>
      <w:lvlJc w:val="left"/>
      <w:pPr>
        <w:tabs>
          <w:tab w:val="num" w:pos="2520"/>
        </w:tabs>
        <w:ind w:left="2520" w:hanging="360"/>
      </w:pPr>
      <w:rPr>
        <w:rFonts w:ascii="Wingdings" w:hAnsi="Wingdings" w:hint="default"/>
      </w:rPr>
    </w:lvl>
    <w:lvl w:ilvl="4" w:tplc="7DA6C9D6" w:tentative="1">
      <w:start w:val="1"/>
      <w:numFmt w:val="bullet"/>
      <w:lvlText w:val=""/>
      <w:lvlJc w:val="left"/>
      <w:pPr>
        <w:tabs>
          <w:tab w:val="num" w:pos="3240"/>
        </w:tabs>
        <w:ind w:left="3240" w:hanging="360"/>
      </w:pPr>
      <w:rPr>
        <w:rFonts w:ascii="Wingdings" w:hAnsi="Wingdings" w:hint="default"/>
      </w:rPr>
    </w:lvl>
    <w:lvl w:ilvl="5" w:tplc="9B2C505C" w:tentative="1">
      <w:start w:val="1"/>
      <w:numFmt w:val="bullet"/>
      <w:lvlText w:val=""/>
      <w:lvlJc w:val="left"/>
      <w:pPr>
        <w:tabs>
          <w:tab w:val="num" w:pos="3960"/>
        </w:tabs>
        <w:ind w:left="3960" w:hanging="360"/>
      </w:pPr>
      <w:rPr>
        <w:rFonts w:ascii="Wingdings" w:hAnsi="Wingdings" w:hint="default"/>
      </w:rPr>
    </w:lvl>
    <w:lvl w:ilvl="6" w:tplc="663C94BE" w:tentative="1">
      <w:start w:val="1"/>
      <w:numFmt w:val="bullet"/>
      <w:lvlText w:val=""/>
      <w:lvlJc w:val="left"/>
      <w:pPr>
        <w:tabs>
          <w:tab w:val="num" w:pos="4680"/>
        </w:tabs>
        <w:ind w:left="4680" w:hanging="360"/>
      </w:pPr>
      <w:rPr>
        <w:rFonts w:ascii="Wingdings" w:hAnsi="Wingdings" w:hint="default"/>
      </w:rPr>
    </w:lvl>
    <w:lvl w:ilvl="7" w:tplc="CD6E77EE" w:tentative="1">
      <w:start w:val="1"/>
      <w:numFmt w:val="bullet"/>
      <w:lvlText w:val=""/>
      <w:lvlJc w:val="left"/>
      <w:pPr>
        <w:tabs>
          <w:tab w:val="num" w:pos="5400"/>
        </w:tabs>
        <w:ind w:left="5400" w:hanging="360"/>
      </w:pPr>
      <w:rPr>
        <w:rFonts w:ascii="Wingdings" w:hAnsi="Wingdings" w:hint="default"/>
      </w:rPr>
    </w:lvl>
    <w:lvl w:ilvl="8" w:tplc="703C44F4"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962B57"/>
    <w:multiLevelType w:val="hybridMultilevel"/>
    <w:tmpl w:val="589A9E16"/>
    <w:lvl w:ilvl="0" w:tplc="22F0979A">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CD774C"/>
    <w:multiLevelType w:val="hybridMultilevel"/>
    <w:tmpl w:val="E5CECBFC"/>
    <w:lvl w:ilvl="0" w:tplc="1A9AF93A">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32136D"/>
    <w:multiLevelType w:val="hybridMultilevel"/>
    <w:tmpl w:val="050C0F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8"/>
  </w:num>
  <w:num w:numId="4">
    <w:abstractNumId w:val="7"/>
  </w:num>
  <w:num w:numId="5">
    <w:abstractNumId w:val="12"/>
  </w:num>
  <w:num w:numId="6">
    <w:abstractNumId w:val="6"/>
  </w:num>
  <w:num w:numId="7">
    <w:abstractNumId w:val="11"/>
  </w:num>
  <w:num w:numId="8">
    <w:abstractNumId w:val="16"/>
  </w:num>
  <w:num w:numId="9">
    <w:abstractNumId w:val="17"/>
  </w:num>
  <w:num w:numId="10">
    <w:abstractNumId w:val="13"/>
  </w:num>
  <w:num w:numId="11">
    <w:abstractNumId w:val="1"/>
  </w:num>
  <w:num w:numId="12">
    <w:abstractNumId w:val="3"/>
  </w:num>
  <w:num w:numId="13">
    <w:abstractNumId w:val="9"/>
  </w:num>
  <w:num w:numId="14">
    <w:abstractNumId w:val="14"/>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78"/>
    <w:rsid w:val="000421C6"/>
    <w:rsid w:val="000B2069"/>
    <w:rsid w:val="000F7547"/>
    <w:rsid w:val="001061E6"/>
    <w:rsid w:val="001345A6"/>
    <w:rsid w:val="00142052"/>
    <w:rsid w:val="00150FBC"/>
    <w:rsid w:val="0015447F"/>
    <w:rsid w:val="001B07C8"/>
    <w:rsid w:val="001B1C7D"/>
    <w:rsid w:val="001D70B7"/>
    <w:rsid w:val="00206D6F"/>
    <w:rsid w:val="00253FF8"/>
    <w:rsid w:val="00296C09"/>
    <w:rsid w:val="002D5F1A"/>
    <w:rsid w:val="00336563"/>
    <w:rsid w:val="00354E73"/>
    <w:rsid w:val="003671AE"/>
    <w:rsid w:val="00372533"/>
    <w:rsid w:val="00380558"/>
    <w:rsid w:val="003A5A50"/>
    <w:rsid w:val="003A662C"/>
    <w:rsid w:val="003D0A79"/>
    <w:rsid w:val="00475CF2"/>
    <w:rsid w:val="004928D6"/>
    <w:rsid w:val="00512D30"/>
    <w:rsid w:val="00537418"/>
    <w:rsid w:val="0054064C"/>
    <w:rsid w:val="00561884"/>
    <w:rsid w:val="00567841"/>
    <w:rsid w:val="00593BB1"/>
    <w:rsid w:val="00594FDA"/>
    <w:rsid w:val="005A3C45"/>
    <w:rsid w:val="005B42BF"/>
    <w:rsid w:val="00627AE1"/>
    <w:rsid w:val="00655545"/>
    <w:rsid w:val="006607C2"/>
    <w:rsid w:val="006626C3"/>
    <w:rsid w:val="00662825"/>
    <w:rsid w:val="006639BF"/>
    <w:rsid w:val="00672728"/>
    <w:rsid w:val="006A7A2F"/>
    <w:rsid w:val="006B0586"/>
    <w:rsid w:val="006E612B"/>
    <w:rsid w:val="006F6DF2"/>
    <w:rsid w:val="00765F4C"/>
    <w:rsid w:val="007A0CF2"/>
    <w:rsid w:val="007A2BDE"/>
    <w:rsid w:val="007C74B8"/>
    <w:rsid w:val="007F0271"/>
    <w:rsid w:val="00836E0B"/>
    <w:rsid w:val="0084233A"/>
    <w:rsid w:val="00883D4F"/>
    <w:rsid w:val="009021AC"/>
    <w:rsid w:val="009404EB"/>
    <w:rsid w:val="00950962"/>
    <w:rsid w:val="00956BED"/>
    <w:rsid w:val="00971CF0"/>
    <w:rsid w:val="009C52F1"/>
    <w:rsid w:val="009D46DB"/>
    <w:rsid w:val="00A21AC5"/>
    <w:rsid w:val="00A31650"/>
    <w:rsid w:val="00A805CA"/>
    <w:rsid w:val="00AD4421"/>
    <w:rsid w:val="00AD481F"/>
    <w:rsid w:val="00AE58E9"/>
    <w:rsid w:val="00AF0591"/>
    <w:rsid w:val="00AF3344"/>
    <w:rsid w:val="00B31A6F"/>
    <w:rsid w:val="00B6056F"/>
    <w:rsid w:val="00B95184"/>
    <w:rsid w:val="00BA1FD9"/>
    <w:rsid w:val="00BD3963"/>
    <w:rsid w:val="00C87CF7"/>
    <w:rsid w:val="00C90566"/>
    <w:rsid w:val="00CD4D78"/>
    <w:rsid w:val="00D34DF5"/>
    <w:rsid w:val="00D757AD"/>
    <w:rsid w:val="00D77EA8"/>
    <w:rsid w:val="00D8248B"/>
    <w:rsid w:val="00D83410"/>
    <w:rsid w:val="00DB6187"/>
    <w:rsid w:val="00E05F0C"/>
    <w:rsid w:val="00E70C12"/>
    <w:rsid w:val="00E84348"/>
    <w:rsid w:val="00E90A67"/>
    <w:rsid w:val="00EB14C5"/>
    <w:rsid w:val="00EB1A74"/>
    <w:rsid w:val="00EC34B2"/>
    <w:rsid w:val="00EF7FED"/>
    <w:rsid w:val="00F25986"/>
    <w:rsid w:val="00FD70CA"/>
    <w:rsid w:val="00FE05DE"/>
    <w:rsid w:val="00FF18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411E52A-AB65-4F51-9FB4-6423456A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A6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4D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4D78"/>
  </w:style>
  <w:style w:type="paragraph" w:styleId="Fuzeile">
    <w:name w:val="footer"/>
    <w:basedOn w:val="Standard"/>
    <w:link w:val="FuzeileZchn"/>
    <w:uiPriority w:val="99"/>
    <w:unhideWhenUsed/>
    <w:rsid w:val="00CD4D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4D78"/>
  </w:style>
  <w:style w:type="paragraph" w:customStyle="1" w:styleId="Default">
    <w:name w:val="Default"/>
    <w:rsid w:val="00AD4421"/>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93B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BB1"/>
    <w:rPr>
      <w:rFonts w:ascii="Segoe UI" w:hAnsi="Segoe UI" w:cs="Segoe UI"/>
      <w:sz w:val="18"/>
      <w:szCs w:val="18"/>
    </w:rPr>
  </w:style>
  <w:style w:type="paragraph" w:styleId="StandardWeb">
    <w:name w:val="Normal (Web)"/>
    <w:basedOn w:val="Standard"/>
    <w:uiPriority w:val="99"/>
    <w:semiHidden/>
    <w:unhideWhenUsed/>
    <w:rsid w:val="00AF33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F3344"/>
    <w:pPr>
      <w:spacing w:after="0" w:line="240" w:lineRule="auto"/>
      <w:ind w:left="720"/>
      <w:contextualSpacing/>
    </w:pPr>
    <w:rPr>
      <w:rFonts w:ascii="Times New Roman" w:eastAsia="Times New Roman" w:hAnsi="Times New Roman" w:cs="Times New Roman"/>
      <w:sz w:val="24"/>
      <w:szCs w:val="24"/>
      <w:lang w:eastAsia="de-DE"/>
    </w:rPr>
  </w:style>
  <w:style w:type="character" w:customStyle="1" w:styleId="content">
    <w:name w:val="content"/>
    <w:basedOn w:val="Absatz-Standardschriftart"/>
    <w:rsid w:val="00C90566"/>
  </w:style>
  <w:style w:type="character" w:styleId="Hyperlink">
    <w:name w:val="Hyperlink"/>
    <w:basedOn w:val="Absatz-Standardschriftart"/>
    <w:uiPriority w:val="99"/>
    <w:unhideWhenUsed/>
    <w:rsid w:val="00537418"/>
    <w:rPr>
      <w:color w:val="0563C1" w:themeColor="hyperlink"/>
      <w:u w:val="single"/>
    </w:rPr>
  </w:style>
  <w:style w:type="character" w:styleId="BesuchterHyperlink">
    <w:name w:val="FollowedHyperlink"/>
    <w:basedOn w:val="Absatz-Standardschriftart"/>
    <w:uiPriority w:val="99"/>
    <w:semiHidden/>
    <w:unhideWhenUsed/>
    <w:rsid w:val="005374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66383">
      <w:bodyDiv w:val="1"/>
      <w:marLeft w:val="0"/>
      <w:marRight w:val="0"/>
      <w:marTop w:val="0"/>
      <w:marBottom w:val="0"/>
      <w:divBdr>
        <w:top w:val="none" w:sz="0" w:space="0" w:color="auto"/>
        <w:left w:val="none" w:sz="0" w:space="0" w:color="auto"/>
        <w:bottom w:val="none" w:sz="0" w:space="0" w:color="auto"/>
        <w:right w:val="none" w:sz="0" w:space="0" w:color="auto"/>
      </w:divBdr>
      <w:divsChild>
        <w:div w:id="196553277">
          <w:marLeft w:val="1080"/>
          <w:marRight w:val="0"/>
          <w:marTop w:val="100"/>
          <w:marBottom w:val="0"/>
          <w:divBdr>
            <w:top w:val="none" w:sz="0" w:space="0" w:color="auto"/>
            <w:left w:val="none" w:sz="0" w:space="0" w:color="auto"/>
            <w:bottom w:val="none" w:sz="0" w:space="0" w:color="auto"/>
            <w:right w:val="none" w:sz="0" w:space="0" w:color="auto"/>
          </w:divBdr>
        </w:div>
        <w:div w:id="1629631304">
          <w:marLeft w:val="1080"/>
          <w:marRight w:val="0"/>
          <w:marTop w:val="100"/>
          <w:marBottom w:val="0"/>
          <w:divBdr>
            <w:top w:val="none" w:sz="0" w:space="0" w:color="auto"/>
            <w:left w:val="none" w:sz="0" w:space="0" w:color="auto"/>
            <w:bottom w:val="none" w:sz="0" w:space="0" w:color="auto"/>
            <w:right w:val="none" w:sz="0" w:space="0" w:color="auto"/>
          </w:divBdr>
        </w:div>
        <w:div w:id="1715618977">
          <w:marLeft w:val="1080"/>
          <w:marRight w:val="0"/>
          <w:marTop w:val="100"/>
          <w:marBottom w:val="0"/>
          <w:divBdr>
            <w:top w:val="none" w:sz="0" w:space="0" w:color="auto"/>
            <w:left w:val="none" w:sz="0" w:space="0" w:color="auto"/>
            <w:bottom w:val="none" w:sz="0" w:space="0" w:color="auto"/>
            <w:right w:val="none" w:sz="0" w:space="0" w:color="auto"/>
          </w:divBdr>
        </w:div>
        <w:div w:id="117333473">
          <w:marLeft w:val="1080"/>
          <w:marRight w:val="0"/>
          <w:marTop w:val="100"/>
          <w:marBottom w:val="0"/>
          <w:divBdr>
            <w:top w:val="none" w:sz="0" w:space="0" w:color="auto"/>
            <w:left w:val="none" w:sz="0" w:space="0" w:color="auto"/>
            <w:bottom w:val="none" w:sz="0" w:space="0" w:color="auto"/>
            <w:right w:val="none" w:sz="0" w:space="0" w:color="auto"/>
          </w:divBdr>
        </w:div>
      </w:divsChild>
    </w:div>
    <w:div w:id="389959268">
      <w:bodyDiv w:val="1"/>
      <w:marLeft w:val="0"/>
      <w:marRight w:val="0"/>
      <w:marTop w:val="0"/>
      <w:marBottom w:val="0"/>
      <w:divBdr>
        <w:top w:val="none" w:sz="0" w:space="0" w:color="auto"/>
        <w:left w:val="none" w:sz="0" w:space="0" w:color="auto"/>
        <w:bottom w:val="none" w:sz="0" w:space="0" w:color="auto"/>
        <w:right w:val="none" w:sz="0" w:space="0" w:color="auto"/>
      </w:divBdr>
      <w:divsChild>
        <w:div w:id="10109567">
          <w:marLeft w:val="1080"/>
          <w:marRight w:val="0"/>
          <w:marTop w:val="100"/>
          <w:marBottom w:val="0"/>
          <w:divBdr>
            <w:top w:val="none" w:sz="0" w:space="0" w:color="auto"/>
            <w:left w:val="none" w:sz="0" w:space="0" w:color="auto"/>
            <w:bottom w:val="none" w:sz="0" w:space="0" w:color="auto"/>
            <w:right w:val="none" w:sz="0" w:space="0" w:color="auto"/>
          </w:divBdr>
        </w:div>
        <w:div w:id="1269194362">
          <w:marLeft w:val="1080"/>
          <w:marRight w:val="0"/>
          <w:marTop w:val="100"/>
          <w:marBottom w:val="0"/>
          <w:divBdr>
            <w:top w:val="none" w:sz="0" w:space="0" w:color="auto"/>
            <w:left w:val="none" w:sz="0" w:space="0" w:color="auto"/>
            <w:bottom w:val="none" w:sz="0" w:space="0" w:color="auto"/>
            <w:right w:val="none" w:sz="0" w:space="0" w:color="auto"/>
          </w:divBdr>
        </w:div>
        <w:div w:id="295719255">
          <w:marLeft w:val="1080"/>
          <w:marRight w:val="0"/>
          <w:marTop w:val="100"/>
          <w:marBottom w:val="0"/>
          <w:divBdr>
            <w:top w:val="none" w:sz="0" w:space="0" w:color="auto"/>
            <w:left w:val="none" w:sz="0" w:space="0" w:color="auto"/>
            <w:bottom w:val="none" w:sz="0" w:space="0" w:color="auto"/>
            <w:right w:val="none" w:sz="0" w:space="0" w:color="auto"/>
          </w:divBdr>
        </w:div>
      </w:divsChild>
    </w:div>
    <w:div w:id="444813794">
      <w:bodyDiv w:val="1"/>
      <w:marLeft w:val="0"/>
      <w:marRight w:val="0"/>
      <w:marTop w:val="0"/>
      <w:marBottom w:val="0"/>
      <w:divBdr>
        <w:top w:val="none" w:sz="0" w:space="0" w:color="auto"/>
        <w:left w:val="none" w:sz="0" w:space="0" w:color="auto"/>
        <w:bottom w:val="none" w:sz="0" w:space="0" w:color="auto"/>
        <w:right w:val="none" w:sz="0" w:space="0" w:color="auto"/>
      </w:divBdr>
    </w:div>
    <w:div w:id="835608921">
      <w:bodyDiv w:val="1"/>
      <w:marLeft w:val="0"/>
      <w:marRight w:val="0"/>
      <w:marTop w:val="0"/>
      <w:marBottom w:val="0"/>
      <w:divBdr>
        <w:top w:val="none" w:sz="0" w:space="0" w:color="auto"/>
        <w:left w:val="none" w:sz="0" w:space="0" w:color="auto"/>
        <w:bottom w:val="none" w:sz="0" w:space="0" w:color="auto"/>
        <w:right w:val="none" w:sz="0" w:space="0" w:color="auto"/>
      </w:divBdr>
    </w:div>
    <w:div w:id="1082019889">
      <w:bodyDiv w:val="1"/>
      <w:marLeft w:val="0"/>
      <w:marRight w:val="0"/>
      <w:marTop w:val="0"/>
      <w:marBottom w:val="0"/>
      <w:divBdr>
        <w:top w:val="none" w:sz="0" w:space="0" w:color="auto"/>
        <w:left w:val="none" w:sz="0" w:space="0" w:color="auto"/>
        <w:bottom w:val="none" w:sz="0" w:space="0" w:color="auto"/>
        <w:right w:val="none" w:sz="0" w:space="0" w:color="auto"/>
      </w:divBdr>
    </w:div>
    <w:div w:id="1800414814">
      <w:bodyDiv w:val="1"/>
      <w:marLeft w:val="0"/>
      <w:marRight w:val="0"/>
      <w:marTop w:val="0"/>
      <w:marBottom w:val="0"/>
      <w:divBdr>
        <w:top w:val="none" w:sz="0" w:space="0" w:color="auto"/>
        <w:left w:val="none" w:sz="0" w:space="0" w:color="auto"/>
        <w:bottom w:val="none" w:sz="0" w:space="0" w:color="auto"/>
        <w:right w:val="none" w:sz="0" w:space="0" w:color="auto"/>
      </w:divBdr>
      <w:divsChild>
        <w:div w:id="183446812">
          <w:marLeft w:val="1080"/>
          <w:marRight w:val="0"/>
          <w:marTop w:val="100"/>
          <w:marBottom w:val="0"/>
          <w:divBdr>
            <w:top w:val="none" w:sz="0" w:space="0" w:color="auto"/>
            <w:left w:val="none" w:sz="0" w:space="0" w:color="auto"/>
            <w:bottom w:val="none" w:sz="0" w:space="0" w:color="auto"/>
            <w:right w:val="none" w:sz="0" w:space="0" w:color="auto"/>
          </w:divBdr>
        </w:div>
        <w:div w:id="870873319">
          <w:marLeft w:val="1080"/>
          <w:marRight w:val="0"/>
          <w:marTop w:val="100"/>
          <w:marBottom w:val="0"/>
          <w:divBdr>
            <w:top w:val="none" w:sz="0" w:space="0" w:color="auto"/>
            <w:left w:val="none" w:sz="0" w:space="0" w:color="auto"/>
            <w:bottom w:val="none" w:sz="0" w:space="0" w:color="auto"/>
            <w:right w:val="none" w:sz="0" w:space="0" w:color="auto"/>
          </w:divBdr>
        </w:div>
        <w:div w:id="921910338">
          <w:marLeft w:val="1080"/>
          <w:marRight w:val="0"/>
          <w:marTop w:val="100"/>
          <w:marBottom w:val="0"/>
          <w:divBdr>
            <w:top w:val="none" w:sz="0" w:space="0" w:color="auto"/>
            <w:left w:val="none" w:sz="0" w:space="0" w:color="auto"/>
            <w:bottom w:val="none" w:sz="0" w:space="0" w:color="auto"/>
            <w:right w:val="none" w:sz="0" w:space="0" w:color="auto"/>
          </w:divBdr>
        </w:div>
        <w:div w:id="494418058">
          <w:marLeft w:val="1080"/>
          <w:marRight w:val="0"/>
          <w:marTop w:val="100"/>
          <w:marBottom w:val="0"/>
          <w:divBdr>
            <w:top w:val="none" w:sz="0" w:space="0" w:color="auto"/>
            <w:left w:val="none" w:sz="0" w:space="0" w:color="auto"/>
            <w:bottom w:val="none" w:sz="0" w:space="0" w:color="auto"/>
            <w:right w:val="none" w:sz="0" w:space="0" w:color="auto"/>
          </w:divBdr>
        </w:div>
        <w:div w:id="142391194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8F97E-B42C-49A6-8F32-39061FBF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Buettner</dc:creator>
  <cp:keywords/>
  <dc:description/>
  <cp:lastModifiedBy>Rebecca Schumann</cp:lastModifiedBy>
  <cp:revision>3</cp:revision>
  <cp:lastPrinted>2018-01-15T10:28:00Z</cp:lastPrinted>
  <dcterms:created xsi:type="dcterms:W3CDTF">2018-10-10T13:17:00Z</dcterms:created>
  <dcterms:modified xsi:type="dcterms:W3CDTF">2018-10-12T09:40:00Z</dcterms:modified>
</cp:coreProperties>
</file>