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F6" w:rsidRDefault="007235F6" w:rsidP="007235F6">
      <w:pPr>
        <w:rPr>
          <w:b/>
          <w:u w:val="single"/>
        </w:rPr>
      </w:pPr>
      <w:r>
        <w:rPr>
          <w:b/>
          <w:u w:val="single"/>
        </w:rPr>
        <w:t>Leitfaden „</w:t>
      </w:r>
      <w:proofErr w:type="spellStart"/>
      <w:r>
        <w:rPr>
          <w:b/>
          <w:u w:val="single"/>
        </w:rPr>
        <w:t>Fake</w:t>
      </w:r>
      <w:proofErr w:type="spellEnd"/>
      <w:r>
        <w:rPr>
          <w:b/>
          <w:u w:val="single"/>
        </w:rPr>
        <w:t xml:space="preserve"> News“ </w:t>
      </w:r>
    </w:p>
    <w:p w:rsidR="007235F6" w:rsidRDefault="007235F6" w:rsidP="007235F6">
      <w:pPr>
        <w:rPr>
          <w:b/>
        </w:rPr>
      </w:pPr>
      <w:r>
        <w:rPr>
          <w:b/>
        </w:rPr>
        <w:t xml:space="preserve">1. Gesprächseinstieg </w:t>
      </w:r>
    </w:p>
    <w:p w:rsidR="007235F6" w:rsidRDefault="007235F6" w:rsidP="007235F6">
      <w:pPr>
        <w:pStyle w:val="Listenabsatz"/>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Fragen Sie Ihre Auszubildenden, was sie aus dem Video bzgl.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gelernt haben.</w:t>
      </w:r>
    </w:p>
    <w:p w:rsidR="007235F6" w:rsidRDefault="007235F6" w:rsidP="007235F6">
      <w:pPr>
        <w:pStyle w:val="Listenabsatz"/>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Berichten Sie Ihren Auszubildenden, was auch für Sie neu war. </w:t>
      </w:r>
    </w:p>
    <w:p w:rsidR="007235F6" w:rsidRDefault="007235F6" w:rsidP="007235F6">
      <w:pPr>
        <w:pStyle w:val="Listenabsatz"/>
      </w:pPr>
    </w:p>
    <w:p w:rsidR="007235F6" w:rsidRDefault="007235F6" w:rsidP="007235F6">
      <w:pPr>
        <w:rPr>
          <w:b/>
        </w:rPr>
      </w:pPr>
      <w:r>
        <w:rPr>
          <w:b/>
        </w:rPr>
        <w:t>2. Eigene Erfahrungen teilen</w:t>
      </w:r>
    </w:p>
    <w:p w:rsidR="007235F6" w:rsidRDefault="007235F6" w:rsidP="007235F6">
      <w:r>
        <w:t xml:space="preserve">Sind Ihnen im privaten beruflichen Kontext schon </w:t>
      </w:r>
      <w:proofErr w:type="spellStart"/>
      <w:r>
        <w:t>Fake</w:t>
      </w:r>
      <w:proofErr w:type="spellEnd"/>
      <w:r>
        <w:t xml:space="preserve"> News begegnet? Besprechen Sie gemeinsam, ob Sie oder Ihre Auszubildenden schon mal auf </w:t>
      </w:r>
      <w:proofErr w:type="spellStart"/>
      <w:r>
        <w:t>Fake</w:t>
      </w:r>
      <w:proofErr w:type="spellEnd"/>
      <w:r>
        <w:t xml:space="preserve"> News reingefallen sind.</w:t>
      </w:r>
    </w:p>
    <w:p w:rsidR="007235F6" w:rsidRDefault="007235F6" w:rsidP="007235F6">
      <w:pPr>
        <w:pStyle w:val="Listenabsatz"/>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Welcher Art war die Falschmeldung? </w:t>
      </w:r>
    </w:p>
    <w:p w:rsidR="007235F6" w:rsidRDefault="007235F6" w:rsidP="007235F6">
      <w:pPr>
        <w:pStyle w:val="Listenabsatz"/>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Wie haben Sie festgestellt, dass es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waren? </w:t>
      </w:r>
    </w:p>
    <w:p w:rsidR="007235F6" w:rsidRDefault="007235F6" w:rsidP="007235F6">
      <w:pPr>
        <w:pStyle w:val="Listenabsatz"/>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Was glauben Sie, aus welchem Anlass wurde die Nachricht verbreitet? </w:t>
      </w:r>
    </w:p>
    <w:p w:rsidR="007235F6" w:rsidRDefault="007235F6" w:rsidP="007235F6">
      <w:pPr>
        <w:pStyle w:val="Listenabsatz"/>
      </w:pPr>
    </w:p>
    <w:p w:rsidR="007235F6" w:rsidRDefault="007235F6" w:rsidP="007235F6">
      <w:pPr>
        <w:rPr>
          <w:b/>
        </w:rPr>
      </w:pPr>
      <w:r>
        <w:rPr>
          <w:b/>
        </w:rPr>
        <w:t xml:space="preserve">3. Mit welchen </w:t>
      </w:r>
      <w:proofErr w:type="spellStart"/>
      <w:r>
        <w:rPr>
          <w:b/>
        </w:rPr>
        <w:t>Fake</w:t>
      </w:r>
      <w:proofErr w:type="spellEnd"/>
      <w:r>
        <w:rPr>
          <w:b/>
        </w:rPr>
        <w:t xml:space="preserve"> News haben wir in unserer Branche/ in unserem Betrieb zu tun? </w:t>
      </w:r>
    </w:p>
    <w:p w:rsidR="007235F6" w:rsidRDefault="007235F6" w:rsidP="007235F6">
      <w:r>
        <w:t>Eine Befragung von 3.300 Unternehmen in Deutschland ergab, dass bereits 35 Prozent Opfer von falschen Nachrichten wurden.</w:t>
      </w:r>
      <w:r>
        <w:rPr>
          <w:rStyle w:val="Funotenzeichen"/>
        </w:rPr>
        <w:footnoteReference w:id="1"/>
      </w:r>
      <w:r>
        <w:t xml:space="preserve"> Sprechen Sie mit den Auszubildenden darüber, welche Art von </w:t>
      </w:r>
      <w:proofErr w:type="spellStart"/>
      <w:r>
        <w:t>Fake</w:t>
      </w:r>
      <w:proofErr w:type="spellEnd"/>
      <w:r>
        <w:t xml:space="preserve"> News sich auf Ihren Betrieb auswirken könnte.  </w:t>
      </w:r>
    </w:p>
    <w:p w:rsidR="007235F6" w:rsidRDefault="007235F6" w:rsidP="007235F6">
      <w:pPr>
        <w:pStyle w:val="Listenabsatz"/>
        <w:numPr>
          <w:ilvl w:val="0"/>
          <w:numId w:val="21"/>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Spielen falsche Nachrichten und reputationsschädigende Informationen in unserer Branche generell eine Rolle? </w:t>
      </w:r>
    </w:p>
    <w:p w:rsidR="007235F6" w:rsidRDefault="007235F6" w:rsidP="007235F6">
      <w:pPr>
        <w:pStyle w:val="Listenabsatz"/>
        <w:numPr>
          <w:ilvl w:val="0"/>
          <w:numId w:val="21"/>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Gibt es im Betrieb bereits Anweisungen, wie damit umzugehen ist? </w:t>
      </w:r>
    </w:p>
    <w:p w:rsidR="007235F6" w:rsidRDefault="007235F6" w:rsidP="007235F6">
      <w:pPr>
        <w:pStyle w:val="Listenabsatz"/>
        <w:numPr>
          <w:ilvl w:val="0"/>
          <w:numId w:val="21"/>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Wissen Sie von Fällen in denen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über unseren Betrieb verbreitet wurden? </w:t>
      </w:r>
    </w:p>
    <w:p w:rsidR="007235F6" w:rsidRDefault="007235F6" w:rsidP="007235F6">
      <w:pPr>
        <w:pStyle w:val="Listenabsatz"/>
        <w:numPr>
          <w:ilvl w:val="0"/>
          <w:numId w:val="21"/>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Aus welchem Grund könnten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über unseren Betrieb verbreitet werden? </w:t>
      </w:r>
    </w:p>
    <w:p w:rsidR="007235F6" w:rsidRDefault="007235F6" w:rsidP="007235F6">
      <w:pPr>
        <w:pStyle w:val="Listenabsatz"/>
        <w:numPr>
          <w:ilvl w:val="0"/>
          <w:numId w:val="21"/>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Welche Auswirkungen können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auf unseren Betrieb haben?  </w:t>
      </w:r>
    </w:p>
    <w:p w:rsidR="007235F6" w:rsidRDefault="007235F6" w:rsidP="007235F6">
      <w:pPr>
        <w:rPr>
          <w:b/>
        </w:rPr>
      </w:pPr>
      <w:r>
        <w:rPr>
          <w:b/>
        </w:rPr>
        <w:t xml:space="preserve">4. Was können wir tun, wenn </w:t>
      </w:r>
      <w:proofErr w:type="spellStart"/>
      <w:r>
        <w:rPr>
          <w:b/>
        </w:rPr>
        <w:t>Fake</w:t>
      </w:r>
      <w:proofErr w:type="spellEnd"/>
      <w:r>
        <w:rPr>
          <w:b/>
        </w:rPr>
        <w:t xml:space="preserve"> News verbreitet werden? </w:t>
      </w:r>
    </w:p>
    <w:p w:rsidR="007235F6" w:rsidRDefault="007235F6" w:rsidP="007235F6">
      <w:r>
        <w:t xml:space="preserve">Gehen Sie mit Ihren Auszubildenden einen Schritt weiter und besprechen Sie konkrete Handlungsmöglichkeiten wenn </w:t>
      </w:r>
      <w:proofErr w:type="spellStart"/>
      <w:r>
        <w:t>MitarbeiterInnen</w:t>
      </w:r>
      <w:proofErr w:type="spellEnd"/>
      <w:r>
        <w:t xml:space="preserve">, der Betrieb oder die Branche Opfer von </w:t>
      </w:r>
      <w:proofErr w:type="spellStart"/>
      <w:r>
        <w:t>Fake</w:t>
      </w:r>
      <w:proofErr w:type="spellEnd"/>
      <w:r>
        <w:t xml:space="preserve"> News werden. Sammeln Sie gemeinsam in einem Brainstorming Ideen welche Maßnahmen ergriffen werden können. </w:t>
      </w:r>
    </w:p>
    <w:p w:rsidR="007235F6" w:rsidRDefault="007235F6" w:rsidP="007235F6">
      <w:r>
        <w:t xml:space="preserve">Folgende Ideen können beispielsweise genannt werden: </w:t>
      </w:r>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regelmäßige Beobachtung der Medien durch </w:t>
      </w:r>
      <w:proofErr w:type="spellStart"/>
      <w:r>
        <w:rPr>
          <w:rFonts w:asciiTheme="minorHAnsi" w:eastAsiaTheme="minorHAnsi" w:hAnsiTheme="minorHAnsi" w:cstheme="minorBidi"/>
          <w:sz w:val="22"/>
          <w:szCs w:val="22"/>
          <w:lang w:eastAsia="en-US"/>
        </w:rPr>
        <w:t>MitarbeiterInnen</w:t>
      </w:r>
      <w:proofErr w:type="spellEnd"/>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Anzeige bei den Behörden bei schweren Verstößen</w:t>
      </w:r>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Krisenkommunikation bei einem schwerwiegenden Fall </w:t>
      </w:r>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Erstellung einer Gegendarstellung </w:t>
      </w:r>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Betreiberseite, wo </w:t>
      </w:r>
      <w:proofErr w:type="spellStart"/>
      <w:r>
        <w:rPr>
          <w:rFonts w:asciiTheme="minorHAnsi" w:eastAsiaTheme="minorHAnsi" w:hAnsiTheme="minorHAnsi" w:cstheme="minorBidi"/>
          <w:sz w:val="22"/>
          <w:szCs w:val="22"/>
          <w:lang w:eastAsia="en-US"/>
        </w:rPr>
        <w:t>Fake</w:t>
      </w:r>
      <w:proofErr w:type="spellEnd"/>
      <w:r>
        <w:rPr>
          <w:rFonts w:asciiTheme="minorHAnsi" w:eastAsiaTheme="minorHAnsi" w:hAnsiTheme="minorHAnsi" w:cstheme="minorBidi"/>
          <w:sz w:val="22"/>
          <w:szCs w:val="22"/>
          <w:lang w:eastAsia="en-US"/>
        </w:rPr>
        <w:t xml:space="preserve"> News verbreitet wurde, kontaktieren um Information löschen zu lassen</w:t>
      </w:r>
    </w:p>
    <w:p w:rsidR="007235F6" w:rsidRDefault="007235F6" w:rsidP="007235F6">
      <w:pPr>
        <w:pStyle w:val="Listenabsatz"/>
        <w:numPr>
          <w:ilvl w:val="0"/>
          <w:numId w:val="22"/>
        </w:num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mit Hilfe von Analysetools automatisierte Beobachtung aller verfügbaren Online-Informationen</w:t>
      </w:r>
    </w:p>
    <w:p w:rsidR="007A2BDE" w:rsidRPr="007235F6" w:rsidRDefault="007235F6" w:rsidP="007235F6">
      <w:r>
        <w:t xml:space="preserve">Sie können auch gemeinsam mit den Auszubildenden einen Leitfaden zum Erkennen von </w:t>
      </w:r>
      <w:proofErr w:type="spellStart"/>
      <w:r>
        <w:t>Fake</w:t>
      </w:r>
      <w:proofErr w:type="spellEnd"/>
      <w:r>
        <w:t xml:space="preserve"> News und zu anschließenden Handlungsmöglichkeiten erstellen, der im Betrieb ausgegeben wird. Binden Sie ruhig auch andere Abteilungen ein. Sie können beispielsweise gemeinsam mit den Zuständigen für die Öffentlichkeitsarbeit besprechen, welche Maßnahmen bei einem konkreten </w:t>
      </w:r>
      <w:proofErr w:type="spellStart"/>
      <w:r>
        <w:t>Fake</w:t>
      </w:r>
      <w:proofErr w:type="spellEnd"/>
      <w:r>
        <w:t xml:space="preserve"> News Fall getroffen werden sollen. Wenn bereits Konzepte im Betrieb bestehen, können diese mit den Arbeitsergebnissen der Auszubildenden ergänzt werden. </w:t>
      </w:r>
    </w:p>
    <w:sectPr w:rsidR="007A2BDE" w:rsidRPr="007235F6"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19" w:rsidRDefault="00CD62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CD6219" w:rsidP="009D46DB">
                          <w:pPr>
                            <w:pStyle w:val="Fuzeile"/>
                            <w:rPr>
                              <w:sz w:val="14"/>
                              <w:szCs w:val="14"/>
                            </w:rPr>
                          </w:pPr>
                          <w:r>
                            <w:rPr>
                              <w:sz w:val="14"/>
                              <w:szCs w:val="14"/>
                            </w:rPr>
                            <w:t>Urheber der Quelle: Studio2B</w:t>
                          </w:r>
                          <w:r w:rsidR="002D5F1A" w:rsidRPr="00BA1FD9">
                            <w:rPr>
                              <w:sz w:val="14"/>
                              <w:szCs w:val="14"/>
                            </w:rPr>
                            <w:t xml:space="preserve">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CD6219" w:rsidP="009D46DB">
                    <w:pPr>
                      <w:pStyle w:val="Fuzeile"/>
                      <w:rPr>
                        <w:sz w:val="14"/>
                        <w:szCs w:val="14"/>
                      </w:rPr>
                    </w:pPr>
                    <w:r>
                      <w:rPr>
                        <w:sz w:val="14"/>
                        <w:szCs w:val="14"/>
                      </w:rPr>
                      <w:t>Urheber der Quelle: Studio2B</w:t>
                    </w:r>
                    <w:r w:rsidR="002D5F1A" w:rsidRPr="00BA1FD9">
                      <w:rPr>
                        <w:sz w:val="14"/>
                        <w:szCs w:val="14"/>
                      </w:rPr>
                      <w:t xml:space="preserve">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19" w:rsidRDefault="00CD62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 w:id="1">
    <w:p w:rsidR="007235F6" w:rsidRDefault="007235F6" w:rsidP="007235F6">
      <w:pPr>
        <w:spacing w:after="0" w:line="240" w:lineRule="auto"/>
      </w:pPr>
      <w:r>
        <w:rPr>
          <w:rStyle w:val="Funotenzeichen"/>
        </w:rPr>
        <w:footnoteRef/>
      </w:r>
      <w:r>
        <w:t xml:space="preserve"> https://tinyurl.com/GefahrfuerUnternehmen</w:t>
      </w:r>
    </w:p>
    <w:p w:rsidR="007235F6" w:rsidRDefault="007235F6" w:rsidP="007235F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19" w:rsidRDefault="00CD62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19" w:rsidRDefault="00CD62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35C92"/>
    <w:multiLevelType w:val="hybridMultilevel"/>
    <w:tmpl w:val="3D7C4C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B6742F6"/>
    <w:multiLevelType w:val="hybridMultilevel"/>
    <w:tmpl w:val="2B245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D593B0D"/>
    <w:multiLevelType w:val="hybridMultilevel"/>
    <w:tmpl w:val="3A60CF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7"/>
  </w:num>
  <w:num w:numId="5">
    <w:abstractNumId w:val="13"/>
  </w:num>
  <w:num w:numId="6">
    <w:abstractNumId w:val="6"/>
  </w:num>
  <w:num w:numId="7">
    <w:abstractNumId w:val="12"/>
  </w:num>
  <w:num w:numId="8">
    <w:abstractNumId w:val="18"/>
  </w:num>
  <w:num w:numId="9">
    <w:abstractNumId w:val="19"/>
  </w:num>
  <w:num w:numId="10">
    <w:abstractNumId w:val="14"/>
  </w:num>
  <w:num w:numId="11">
    <w:abstractNumId w:val="1"/>
  </w:num>
  <w:num w:numId="12">
    <w:abstractNumId w:val="4"/>
  </w:num>
  <w:num w:numId="13">
    <w:abstractNumId w:val="9"/>
  </w:num>
  <w:num w:numId="14">
    <w:abstractNumId w:val="16"/>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0"/>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235F6"/>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CD6219"/>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 w:type="paragraph" w:styleId="Funotentext">
    <w:name w:val="footnote text"/>
    <w:basedOn w:val="Standard"/>
    <w:link w:val="FunotentextZchn"/>
    <w:uiPriority w:val="99"/>
    <w:semiHidden/>
    <w:unhideWhenUsed/>
    <w:rsid w:val="00723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35F6"/>
    <w:rPr>
      <w:sz w:val="20"/>
      <w:szCs w:val="20"/>
    </w:rPr>
  </w:style>
  <w:style w:type="character" w:styleId="Funotenzeichen">
    <w:name w:val="footnote reference"/>
    <w:basedOn w:val="Absatz-Standardschriftart"/>
    <w:uiPriority w:val="99"/>
    <w:semiHidden/>
    <w:unhideWhenUsed/>
    <w:rsid w:val="00723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3885">
      <w:bodyDiv w:val="1"/>
      <w:marLeft w:val="0"/>
      <w:marRight w:val="0"/>
      <w:marTop w:val="0"/>
      <w:marBottom w:val="0"/>
      <w:divBdr>
        <w:top w:val="none" w:sz="0" w:space="0" w:color="auto"/>
        <w:left w:val="none" w:sz="0" w:space="0" w:color="auto"/>
        <w:bottom w:val="none" w:sz="0" w:space="0" w:color="auto"/>
        <w:right w:val="none" w:sz="0" w:space="0" w:color="auto"/>
      </w:divBdr>
    </w:div>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EB92-76A4-430C-8D9A-05D6727C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2018-10-10T13:11:00Z</dcterms:created>
  <dcterms:modified xsi:type="dcterms:W3CDTF">2018-10-12T09:36:00Z</dcterms:modified>
</cp:coreProperties>
</file>